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9A" w:rsidRDefault="009D309A" w:rsidP="004F6758">
      <w:pPr>
        <w:spacing w:after="0" w:line="240" w:lineRule="auto"/>
      </w:pPr>
      <w:r>
        <w:t>Auszug Wahlprogramm Piraten Sachsen</w:t>
      </w:r>
    </w:p>
    <w:p w:rsidR="004F6758" w:rsidRDefault="004F6758" w:rsidP="004F6758">
      <w:pPr>
        <w:spacing w:after="0" w:line="240" w:lineRule="auto"/>
      </w:pPr>
      <w:r>
        <w:t>2</w:t>
      </w:r>
      <w:r w:rsidR="00B80DAD">
        <w:t xml:space="preserve"> </w:t>
      </w:r>
      <w:r>
        <w:t xml:space="preserve"> Inneres und Justiz</w:t>
      </w:r>
    </w:p>
    <w:p w:rsidR="004F6758" w:rsidRDefault="004F6758" w:rsidP="004F6758">
      <w:pPr>
        <w:spacing w:after="0" w:line="240" w:lineRule="auto"/>
      </w:pPr>
      <w:r>
        <w:t>2.1 Informationsfreiheit und Transparenz</w:t>
      </w:r>
    </w:p>
    <w:p w:rsidR="004F6758" w:rsidRDefault="004F6758" w:rsidP="004F6758">
      <w:pPr>
        <w:spacing w:after="0" w:line="240" w:lineRule="auto"/>
      </w:pPr>
    </w:p>
    <w:p w:rsidR="004F6758" w:rsidRDefault="004F6758" w:rsidP="004F6758">
      <w:pPr>
        <w:spacing w:after="0" w:line="240" w:lineRule="auto"/>
      </w:pPr>
      <w:r>
        <w:t>In Sachsen gibt es bisher im Gegensatz zu anderen Bundesländern kein Informationsfreiheitsgesetz,</w:t>
      </w:r>
    </w:p>
    <w:p w:rsidR="004F6758" w:rsidRDefault="004F6758" w:rsidP="004F6758">
      <w:pPr>
        <w:spacing w:after="0" w:line="240" w:lineRule="auto"/>
      </w:pPr>
      <w:r>
        <w:t>das jedem das Recht auf Zugang zu Informationen der öffentlichen Stellen gibt. Wir setzen uns dafür</w:t>
      </w:r>
    </w:p>
    <w:p w:rsidR="004F6758" w:rsidRDefault="004F6758" w:rsidP="004F6758">
      <w:pPr>
        <w:spacing w:after="0" w:line="240" w:lineRule="auto"/>
      </w:pPr>
      <w:r>
        <w:t>ein, für alle Menschen in Sachsen dieses Recht zu schaffen. Wir wollen eine offene Verwaltung und</w:t>
      </w:r>
    </w:p>
    <w:p w:rsidR="004F6758" w:rsidRDefault="004F6758" w:rsidP="004F6758">
      <w:pPr>
        <w:spacing w:after="0" w:line="240" w:lineRule="auto"/>
      </w:pPr>
      <w:r>
        <w:t>die Förderung des offenen Umgangs mit dem Wissen und den nicht-personenbezogenen Daten</w:t>
      </w:r>
    </w:p>
    <w:p w:rsidR="004F6758" w:rsidRDefault="004F6758" w:rsidP="004F6758">
      <w:pPr>
        <w:spacing w:after="0" w:line="240" w:lineRule="auto"/>
      </w:pPr>
      <w:r>
        <w:t>der Behörden. Zudem sollen öffentliche Stellen verpflichtet sein, Dokumente von öffentlichem</w:t>
      </w:r>
    </w:p>
    <w:p w:rsidR="004F6758" w:rsidRDefault="004F6758" w:rsidP="004F6758">
      <w:pPr>
        <w:spacing w:after="0" w:line="240" w:lineRule="auto"/>
      </w:pPr>
      <w:r>
        <w:t>Interesse unaufgefordert und kostenfrei zur Verfügung zu stellen. So sind zum Beispiel Ausschreibungen, Vertragsverhandlungen und Vertragsabschlüsse</w:t>
      </w:r>
    </w:p>
    <w:p w:rsidR="004F6758" w:rsidRDefault="004F6758" w:rsidP="004F6758">
      <w:pPr>
        <w:spacing w:after="0" w:line="240" w:lineRule="auto"/>
      </w:pPr>
      <w:r>
        <w:t xml:space="preserve">der Behörden offenzulegen. Wir setzen uns daher für ein </w:t>
      </w:r>
      <w:proofErr w:type="spellStart"/>
      <w:r>
        <w:t>Transparenzgesetz</w:t>
      </w:r>
      <w:proofErr w:type="spellEnd"/>
      <w:r>
        <w:t xml:space="preserve"> nach Hamburger</w:t>
      </w:r>
    </w:p>
    <w:p w:rsidR="004F6758" w:rsidRDefault="004F6758" w:rsidP="004F6758">
      <w:pPr>
        <w:spacing w:after="0" w:line="240" w:lineRule="auto"/>
      </w:pPr>
      <w:r>
        <w:t>Vorbild ein. Grundsätzlich gilt, dass alle Informationen in dokumentierten, freien, strukturierten</w:t>
      </w:r>
    </w:p>
    <w:p w:rsidR="004F6758" w:rsidRDefault="004F6758" w:rsidP="004F6758">
      <w:pPr>
        <w:spacing w:after="0" w:line="240" w:lineRule="auto"/>
      </w:pPr>
      <w:r>
        <w:t>und maschinenlesbaren Formaten zur Verfügung gestellt werden müssen. Auch auf der</w:t>
      </w:r>
    </w:p>
    <w:p w:rsidR="000E78BB" w:rsidRDefault="004F6758" w:rsidP="004F6758">
      <w:pPr>
        <w:spacing w:after="0" w:line="240" w:lineRule="auto"/>
      </w:pPr>
      <w:r>
        <w:t>Ebene der Kommunen fordern wir die Umsetzung dieser Grundsätze.</w:t>
      </w:r>
    </w:p>
    <w:p w:rsidR="004F6758" w:rsidRDefault="004F6758" w:rsidP="004F6758">
      <w:pPr>
        <w:spacing w:after="0" w:line="240" w:lineRule="auto"/>
      </w:pPr>
    </w:p>
    <w:p w:rsidR="004F6758" w:rsidRDefault="004F6758" w:rsidP="004F6758">
      <w:pPr>
        <w:spacing w:after="0" w:line="240" w:lineRule="auto"/>
      </w:pPr>
      <w:r>
        <w:t>2.2 Korruption im Wirtschaftsleben offenlegen und wirksam bekämpfen</w:t>
      </w:r>
    </w:p>
    <w:p w:rsidR="004F6758" w:rsidRDefault="004F6758" w:rsidP="004F6758">
      <w:pPr>
        <w:spacing w:after="0" w:line="240" w:lineRule="auto"/>
      </w:pPr>
    </w:p>
    <w:p w:rsidR="004F6758" w:rsidRDefault="004F6758" w:rsidP="004F6758">
      <w:pPr>
        <w:spacing w:after="0" w:line="240" w:lineRule="auto"/>
      </w:pPr>
      <w:r>
        <w:t>Die Piratenpartei Sachsen setzt sich auf Bundes-, Länder- und Kommunalebene für gesetzliche</w:t>
      </w:r>
    </w:p>
    <w:p w:rsidR="004F6758" w:rsidRDefault="004F6758" w:rsidP="004F6758">
      <w:pPr>
        <w:spacing w:after="0" w:line="240" w:lineRule="auto"/>
      </w:pPr>
      <w:r>
        <w:t>Grundlagen zur systematischen Korruptionsprävention und -verfolgung ein. Bestechung und</w:t>
      </w:r>
    </w:p>
    <w:p w:rsidR="004F6758" w:rsidRDefault="004F6758" w:rsidP="004F6758">
      <w:pPr>
        <w:spacing w:after="0" w:line="240" w:lineRule="auto"/>
      </w:pPr>
      <w:r>
        <w:t>Vorteilsnahme mindern das volkswirtschaftliche Wohlstandsniveau und führen jedes Jahr zu hohen</w:t>
      </w:r>
    </w:p>
    <w:p w:rsidR="004F6758" w:rsidRDefault="004F6758" w:rsidP="004F6758">
      <w:pPr>
        <w:spacing w:after="0" w:line="240" w:lineRule="auto"/>
      </w:pPr>
      <w:r>
        <w:t>materiellen und immateriellen Schäden – für die letztendlich die Steuerzahlenden und Verbrauchenden aufkommen. Die Verbraucher und Verbraucherinnen, Arbeitnehmer</w:t>
      </w:r>
    </w:p>
    <w:p w:rsidR="004F6758" w:rsidRDefault="004F6758" w:rsidP="004F6758">
      <w:pPr>
        <w:spacing w:after="0" w:line="240" w:lineRule="auto"/>
      </w:pPr>
      <w:r>
        <w:t>und Arbeitnehmerinnen sowie Geschäftspartner und Geschäftspartnerinnen müssen in die</w:t>
      </w:r>
    </w:p>
    <w:p w:rsidR="004F6758" w:rsidRDefault="004F6758" w:rsidP="004F6758">
      <w:pPr>
        <w:spacing w:after="0" w:line="240" w:lineRule="auto"/>
      </w:pPr>
      <w:r>
        <w:t>Lage versetzt werden, sich schnell und unkompliziert einen Überblick über Regeltreue und Integrität</w:t>
      </w:r>
    </w:p>
    <w:p w:rsidR="004F6758" w:rsidRDefault="004F6758" w:rsidP="004F6758">
      <w:pPr>
        <w:spacing w:after="0" w:line="240" w:lineRule="auto"/>
      </w:pPr>
      <w:r>
        <w:t>eines Unternehmens zu verschaffen, um Korruptionsdelikte in ihre Entscheidungen einfließen</w:t>
      </w:r>
    </w:p>
    <w:p w:rsidR="004F6758" w:rsidRDefault="004F6758" w:rsidP="004F6758">
      <w:pPr>
        <w:spacing w:after="0" w:line="240" w:lineRule="auto"/>
      </w:pPr>
      <w:r>
        <w:t>zu lassen und ihrerseits zu einem korrigierenden Steuerungseffekt beizutragen. Der Anspruch</w:t>
      </w:r>
    </w:p>
    <w:p w:rsidR="004F6758" w:rsidRDefault="004F6758" w:rsidP="004F6758">
      <w:pPr>
        <w:spacing w:after="0" w:line="240" w:lineRule="auto"/>
      </w:pPr>
      <w:r>
        <w:t>Deutschlands muss es sein, sich im europäischen Vergleich beim Thema Korruptionsbekämpfung</w:t>
      </w:r>
    </w:p>
    <w:p w:rsidR="004F6758" w:rsidRDefault="004F6758" w:rsidP="004F6758">
      <w:pPr>
        <w:spacing w:after="0" w:line="240" w:lineRule="auto"/>
      </w:pPr>
      <w:r>
        <w:t>bzw. -vorbeugung nicht weiterhin im Mittelfeld zu bewegen, sondern einen Spitzenplatz einzunehmen. Daher fordert die Piratenpartei Sachsen insbesondere die Umsetzung der folgenden</w:t>
      </w:r>
    </w:p>
    <w:p w:rsidR="004F6758" w:rsidRDefault="004F6758" w:rsidP="004F6758">
      <w:pPr>
        <w:spacing w:after="0" w:line="240" w:lineRule="auto"/>
      </w:pPr>
      <w:r>
        <w:t>Maßnahmen:</w:t>
      </w:r>
    </w:p>
    <w:p w:rsidR="004F6758" w:rsidRDefault="004F6758" w:rsidP="004F6758">
      <w:pPr>
        <w:spacing w:after="0" w:line="240" w:lineRule="auto"/>
      </w:pPr>
    </w:p>
    <w:p w:rsidR="004F6758" w:rsidRDefault="004F6758" w:rsidP="004F6758">
      <w:pPr>
        <w:spacing w:after="0" w:line="240" w:lineRule="auto"/>
      </w:pPr>
      <w:r>
        <w:t>2.3 Voraussetzungen für die Verfolgung und Bestrafung von Korruptionsdelikten stärken</w:t>
      </w:r>
    </w:p>
    <w:p w:rsidR="004F6758" w:rsidRDefault="004F6758" w:rsidP="004F6758">
      <w:pPr>
        <w:spacing w:after="0" w:line="240" w:lineRule="auto"/>
      </w:pPr>
    </w:p>
    <w:p w:rsidR="004F6758" w:rsidRDefault="004F6758" w:rsidP="004F6758">
      <w:pPr>
        <w:spacing w:after="0" w:line="240" w:lineRule="auto"/>
      </w:pPr>
      <w:r>
        <w:t>Die Piratenpartei Sachsen strebt die Einführung eines wirksamen Unternehmensstrafrechts nach</w:t>
      </w:r>
    </w:p>
    <w:p w:rsidR="004F6758" w:rsidRDefault="004F6758" w:rsidP="004F6758">
      <w:pPr>
        <w:spacing w:after="0" w:line="240" w:lineRule="auto"/>
      </w:pPr>
      <w:r>
        <w:t>Schweizer Vorbild an, damit Verfahren gegen juristische Personen eröffnet und Unternehmen</w:t>
      </w:r>
    </w:p>
    <w:p w:rsidR="004F6758" w:rsidRDefault="004F6758" w:rsidP="004F6758">
      <w:pPr>
        <w:spacing w:after="0" w:line="240" w:lineRule="auto"/>
      </w:pPr>
      <w:r>
        <w:t>unmittelbar für Korruptionsdelikte zur Verantwortung gezogen werden können. Der Straftatbestand</w:t>
      </w:r>
    </w:p>
    <w:p w:rsidR="004F6758" w:rsidRDefault="004F6758" w:rsidP="004F6758">
      <w:pPr>
        <w:spacing w:after="0" w:line="240" w:lineRule="auto"/>
      </w:pPr>
      <w:r>
        <w:t>der Bestechung im Geschäftsverkehr (§§ 298 ff. StGB) darf nicht mehr nur den Kauf von Wettbewerbsvorteilen erfassen sondern muss nach dem sogenannten Geschäftsherrenmodell auf den Kauf von Pflichtverletzungen ausgeweitet werden. Bei Korruptionsdelikten müssen sowohl die Verjährungsfristen verlängert als auch der Bußgeldrahmen angehoben werden.</w:t>
      </w:r>
    </w:p>
    <w:p w:rsidR="004F6758" w:rsidRDefault="004F6758" w:rsidP="004F6758">
      <w:pPr>
        <w:spacing w:after="0" w:line="240" w:lineRule="auto"/>
      </w:pPr>
      <w:r>
        <w:t>Schwerpunktstaatsanwaltschaften für Korruptions-und Wirtschaftskriminalität müssen in allen</w:t>
      </w:r>
    </w:p>
    <w:p w:rsidR="004F6758" w:rsidRDefault="004F6758" w:rsidP="004F6758">
      <w:pPr>
        <w:spacing w:after="0" w:line="240" w:lineRule="auto"/>
      </w:pPr>
      <w:r>
        <w:t>Bundesländern eingerichtet und mit den entsprechenden personellen und finanziellen Ressourcen</w:t>
      </w:r>
    </w:p>
    <w:p w:rsidR="004F6758" w:rsidRDefault="004F6758" w:rsidP="004F6758">
      <w:pPr>
        <w:spacing w:after="0" w:line="240" w:lineRule="auto"/>
      </w:pPr>
      <w:r>
        <w:t>ausgestattet werden. Die von den Innenministerien erstellten Berichte zur Korruptionsprävention</w:t>
      </w:r>
    </w:p>
    <w:p w:rsidR="004F6758" w:rsidRDefault="004F6758" w:rsidP="004F6758">
      <w:pPr>
        <w:spacing w:after="0" w:line="240" w:lineRule="auto"/>
      </w:pPr>
      <w:r>
        <w:t>sollen aus Gründen der Vergleich- und Nachvollziehbarkeit nach einem einheitlichen Format gestaltet</w:t>
      </w:r>
    </w:p>
    <w:p w:rsidR="004F6758" w:rsidRDefault="004F6758" w:rsidP="004F6758">
      <w:pPr>
        <w:spacing w:after="0" w:line="240" w:lineRule="auto"/>
      </w:pPr>
      <w:r>
        <w:t>werden. Die Innenministerkonferenz soll darüber hinaus ein maschinenlesbares Korruptionsregister</w:t>
      </w:r>
    </w:p>
    <w:p w:rsidR="004F6758" w:rsidRDefault="004F6758" w:rsidP="004F6758">
      <w:pPr>
        <w:spacing w:after="0" w:line="240" w:lineRule="auto"/>
      </w:pPr>
      <w:r>
        <w:t>in Form einer zentralen schwarzen Liste führen und im Internet veröffentlichen. Dieses</w:t>
      </w:r>
    </w:p>
    <w:p w:rsidR="004F6758" w:rsidRDefault="004F6758" w:rsidP="004F6758">
      <w:pPr>
        <w:spacing w:after="0" w:line="240" w:lineRule="auto"/>
      </w:pPr>
      <w:r>
        <w:t>Register soll rechtskräftige Korruptionsfälle im Inland sowie von deutschen Unternehmen im</w:t>
      </w:r>
    </w:p>
    <w:p w:rsidR="004F6758" w:rsidRDefault="004F6758" w:rsidP="004F6758">
      <w:pPr>
        <w:spacing w:after="0" w:line="240" w:lineRule="auto"/>
      </w:pPr>
      <w:r>
        <w:t>Ausland begangene Korruptionsdelikte erfassen. Unternehmen oder Personen mit schweren Verfehlungen sollen für eine bestimmte Zeit von der Vergabe öffentlicher Aufträge ausgeschlossen</w:t>
      </w:r>
    </w:p>
    <w:p w:rsidR="004F6758" w:rsidRDefault="004F6758" w:rsidP="004F6758">
      <w:pPr>
        <w:spacing w:after="0" w:line="240" w:lineRule="auto"/>
      </w:pPr>
      <w:r>
        <w:t>werden.</w:t>
      </w:r>
    </w:p>
    <w:p w:rsidR="004F6758" w:rsidRDefault="004F6758" w:rsidP="004F6758">
      <w:pPr>
        <w:spacing w:after="0" w:line="240" w:lineRule="auto"/>
      </w:pPr>
    </w:p>
    <w:p w:rsidR="004F6758" w:rsidRDefault="004F6758" w:rsidP="004F6758">
      <w:pPr>
        <w:spacing w:after="0" w:line="240" w:lineRule="auto"/>
      </w:pPr>
    </w:p>
    <w:p w:rsidR="004F6758" w:rsidRDefault="004F6758" w:rsidP="004F6758">
      <w:pPr>
        <w:spacing w:after="0" w:line="240" w:lineRule="auto"/>
      </w:pPr>
    </w:p>
    <w:p w:rsidR="004F6758" w:rsidRDefault="004F6758" w:rsidP="004F6758">
      <w:pPr>
        <w:spacing w:after="0" w:line="240" w:lineRule="auto"/>
      </w:pPr>
      <w:r>
        <w:t xml:space="preserve">2.4 </w:t>
      </w:r>
      <w:proofErr w:type="spellStart"/>
      <w:r>
        <w:t>Whistleblower</w:t>
      </w:r>
      <w:proofErr w:type="spellEnd"/>
      <w:r>
        <w:t xml:space="preserve"> in der öffentlichen Verwaltung und</w:t>
      </w:r>
      <w:r w:rsidR="00B80DAD">
        <w:t xml:space="preserve"> </w:t>
      </w:r>
      <w:r>
        <w:t>im privaten Sektor gesetzlich schützen</w:t>
      </w:r>
    </w:p>
    <w:p w:rsidR="004F6758" w:rsidRDefault="004F6758" w:rsidP="004F6758">
      <w:pPr>
        <w:spacing w:after="0" w:line="240" w:lineRule="auto"/>
      </w:pPr>
    </w:p>
    <w:p w:rsidR="004F6758" w:rsidRDefault="004F6758" w:rsidP="004F6758">
      <w:pPr>
        <w:spacing w:after="0" w:line="240" w:lineRule="auto"/>
      </w:pPr>
      <w:r>
        <w:t>Die Piratenpartei Sachsen setzt sich für eine allgemeine</w:t>
      </w:r>
      <w:r w:rsidR="00883A42">
        <w:t xml:space="preserve"> </w:t>
      </w:r>
      <w:r>
        <w:t>und umfassende gesetzliche Regelung</w:t>
      </w:r>
    </w:p>
    <w:p w:rsidR="004F6758" w:rsidRDefault="004F6758" w:rsidP="004F6758">
      <w:pPr>
        <w:spacing w:after="0" w:line="240" w:lineRule="auto"/>
      </w:pPr>
      <w:r>
        <w:t>zum Schutz von Personen ein, die Fälle von Korruption,</w:t>
      </w:r>
      <w:r w:rsidR="00883A42">
        <w:t xml:space="preserve"> </w:t>
      </w:r>
      <w:r>
        <w:t>Insiderhandel oder Ethikverstößen öffentlich</w:t>
      </w:r>
    </w:p>
    <w:p w:rsidR="00883A42" w:rsidRDefault="004F6758" w:rsidP="00883A42">
      <w:pPr>
        <w:spacing w:after="0" w:line="240" w:lineRule="auto"/>
      </w:pPr>
      <w:r>
        <w:t>machen (sogenannte „</w:t>
      </w:r>
      <w:proofErr w:type="spellStart"/>
      <w:r>
        <w:t>Whistleblower</w:t>
      </w:r>
      <w:proofErr w:type="spellEnd"/>
      <w:r>
        <w:t>“).</w:t>
      </w:r>
      <w:r w:rsidR="00883A42">
        <w:t xml:space="preserve"> </w:t>
      </w:r>
      <w:r>
        <w:t>Das von Deutschland bereits unterzeichnete Strafrechtsübereinkommen</w:t>
      </w:r>
      <w:r w:rsidR="00883A42">
        <w:t xml:space="preserve"> </w:t>
      </w:r>
      <w:r>
        <w:t>über Korruption des Eur</w:t>
      </w:r>
      <w:r w:rsidR="00883A42">
        <w:t>oparates muss inkl. des Zusatzabkommens ratifiziert und umgesetzt sowie Hinweisgebende im privaten Sektor durch eine gesetzliche Regelung</w:t>
      </w:r>
    </w:p>
    <w:p w:rsidR="004F6758" w:rsidRDefault="00883A42" w:rsidP="00883A42">
      <w:pPr>
        <w:spacing w:after="0" w:line="240" w:lineRule="auto"/>
      </w:pPr>
      <w:r>
        <w:t xml:space="preserve">geschützt werden. Im öffentlichen Sektor muss der im Beamtenrecht verankerte Schutz von Hinweisgebenden auf Angestellte ausgeweitet werden. Die Gesetzgebung soll darüber hinaus Unternehmen und öffentliche Stellen verpflichten, </w:t>
      </w:r>
      <w:proofErr w:type="spellStart"/>
      <w:r>
        <w:t>Hinweisgebendensysteme</w:t>
      </w:r>
      <w:proofErr w:type="spellEnd"/>
      <w:r>
        <w:t xml:space="preserve"> einzurichten, um einen vertraulichen Kommunikationskanal zur Meldung von Straftaten und Ethikverstößen zu öffnen.</w:t>
      </w:r>
    </w:p>
    <w:p w:rsidR="00883A42" w:rsidRDefault="00883A42" w:rsidP="00883A42">
      <w:pPr>
        <w:spacing w:after="0" w:line="240" w:lineRule="auto"/>
      </w:pPr>
    </w:p>
    <w:p w:rsidR="00883A42" w:rsidRDefault="00883A42" w:rsidP="00883A42">
      <w:pPr>
        <w:spacing w:after="0" w:line="240" w:lineRule="auto"/>
      </w:pPr>
      <w:r>
        <w:t>2.5 Maßnahmen zur Korruptionsprävention und moralische Wertvorstellungen in den unternehmerischen Grundsätzen verankern</w:t>
      </w:r>
    </w:p>
    <w:p w:rsidR="00883A42" w:rsidRDefault="00883A42" w:rsidP="00883A42">
      <w:pPr>
        <w:spacing w:after="0" w:line="240" w:lineRule="auto"/>
      </w:pPr>
    </w:p>
    <w:p w:rsidR="00883A42" w:rsidRDefault="00883A42" w:rsidP="00883A42">
      <w:pPr>
        <w:spacing w:after="0" w:line="240" w:lineRule="auto"/>
      </w:pPr>
      <w:r>
        <w:t>Die Piratenpartei Sachsen fordert gesetzliche Vorschriften zur Verankerung von Maßnahmen zur</w:t>
      </w:r>
    </w:p>
    <w:p w:rsidR="00883A42" w:rsidRDefault="00883A42" w:rsidP="00883A42">
      <w:pPr>
        <w:spacing w:after="0" w:line="240" w:lineRule="auto"/>
      </w:pPr>
      <w:r>
        <w:t>Korruptionsbekämpfung bzw. -prävention in den unternehmensspezifischen Führungsgrundsätzen</w:t>
      </w:r>
    </w:p>
    <w:p w:rsidR="00883A42" w:rsidRDefault="00883A42" w:rsidP="00883A42">
      <w:pPr>
        <w:spacing w:after="0" w:line="240" w:lineRule="auto"/>
      </w:pPr>
      <w:r>
        <w:t xml:space="preserve">(Corporate </w:t>
      </w:r>
      <w:proofErr w:type="spellStart"/>
      <w:r>
        <w:t>Governance</w:t>
      </w:r>
      <w:proofErr w:type="spellEnd"/>
      <w:r>
        <w:t xml:space="preserve">). Die Gesetzgebung soll Unternehmen der Privatwirtschaft und der öffentlichen Hand durch gesetzliche Mindeststandards dazu verpflichten, Systeme zur Überwachung der Regeltreue (Compliance) einzuführen und diese in der Unternehmensberichterstattung darzustellen. Dazu </w:t>
      </w:r>
      <w:proofErr w:type="gramStart"/>
      <w:r>
        <w:t>gehören</w:t>
      </w:r>
      <w:proofErr w:type="gramEnd"/>
      <w:r>
        <w:t xml:space="preserve"> z.B. die Ausarbeitung von Anti-Korruptions-Leitlinien,</w:t>
      </w:r>
    </w:p>
    <w:p w:rsidR="00883A42" w:rsidRDefault="00883A42" w:rsidP="00883A42">
      <w:pPr>
        <w:spacing w:after="0" w:line="240" w:lineRule="auto"/>
      </w:pPr>
      <w:r>
        <w:t>die Ernennung von Korruptionsbeauftragten ab einer bestimmten Betriebsgröße, die Ausstattung der internen Revision mit entsprechenden Vollmachten sowie die Festlegung eines Maßnahmenkataloges bei Verletzungen der Leitlinien. Schmiergeldzahlungen an Amtstragende im Ausland müssen konsequenter als bisher als Korruption bestraft werden. Damit integere Unternehmen im globalen Wettbewerb keine Nachteile erleiden und darauf verzichten,</w:t>
      </w:r>
    </w:p>
    <w:p w:rsidR="00883A42" w:rsidRDefault="00883A42" w:rsidP="00883A42">
      <w:pPr>
        <w:spacing w:after="0" w:line="240" w:lineRule="auto"/>
      </w:pPr>
      <w:r>
        <w:t>Auslandsbestechung über die Verbuchung als Provisionen zu verschleiern, muss Deutschland in</w:t>
      </w:r>
    </w:p>
    <w:p w:rsidR="00883A42" w:rsidRDefault="00883A42" w:rsidP="00883A42">
      <w:pPr>
        <w:spacing w:after="0" w:line="240" w:lineRule="auto"/>
      </w:pPr>
      <w:r>
        <w:t>internationalen Organisationen auf die konsequente Verfolgung von Schmiergeldzahlungen</w:t>
      </w:r>
    </w:p>
    <w:p w:rsidR="00883A42" w:rsidRDefault="00883A42" w:rsidP="00883A42">
      <w:pPr>
        <w:spacing w:after="0" w:line="240" w:lineRule="auto"/>
      </w:pPr>
      <w:r>
        <w:t>sowie die Verankerung von moralischen Wertvorstellungen in Wirtschaftsabkommen drängen.</w:t>
      </w:r>
    </w:p>
    <w:p w:rsidR="00883A42" w:rsidRDefault="00883A42" w:rsidP="00883A42">
      <w:pPr>
        <w:spacing w:after="0" w:line="240" w:lineRule="auto"/>
      </w:pPr>
    </w:p>
    <w:p w:rsidR="00883A42" w:rsidRDefault="00883A42" w:rsidP="00883A42">
      <w:pPr>
        <w:spacing w:after="0" w:line="240" w:lineRule="auto"/>
      </w:pPr>
      <w:r>
        <w:t>2.6 Öffentliche Aufträge als Vorbilder für Integritätskriterien und Informationsfreiheit einsetzen</w:t>
      </w:r>
    </w:p>
    <w:p w:rsidR="00883A42" w:rsidRDefault="00883A42" w:rsidP="00883A42">
      <w:pPr>
        <w:spacing w:after="0" w:line="240" w:lineRule="auto"/>
      </w:pPr>
    </w:p>
    <w:p w:rsidR="00883A42" w:rsidRDefault="00883A42" w:rsidP="00883A42">
      <w:pPr>
        <w:spacing w:after="0" w:line="240" w:lineRule="auto"/>
      </w:pPr>
      <w:r>
        <w:t>Die Piratenpartei setzt sich für Informationsfreiheit und die Anwendung von Integritätskriterien</w:t>
      </w:r>
    </w:p>
    <w:p w:rsidR="00883A42" w:rsidRDefault="00883A42" w:rsidP="00883A42">
      <w:pPr>
        <w:spacing w:after="0" w:line="240" w:lineRule="auto"/>
      </w:pPr>
      <w:r>
        <w:t>bei der Vergabe öffentlicher Aufträge ein. Wir fordern insbesondere bei Großbauprojekten die</w:t>
      </w:r>
    </w:p>
    <w:p w:rsidR="00883A42" w:rsidRDefault="00883A42" w:rsidP="00883A42">
      <w:pPr>
        <w:spacing w:after="0" w:line="240" w:lineRule="auto"/>
      </w:pPr>
      <w:r>
        <w:t xml:space="preserve">verstärkte Anwendung des Präventionsinstruments eines Integritätspakts, um </w:t>
      </w:r>
      <w:proofErr w:type="spellStart"/>
      <w:r>
        <w:t>Auftraggebende</w:t>
      </w:r>
      <w:proofErr w:type="spellEnd"/>
    </w:p>
    <w:p w:rsidR="00883A42" w:rsidRDefault="00883A42" w:rsidP="00883A42">
      <w:pPr>
        <w:spacing w:after="0" w:line="240" w:lineRule="auto"/>
      </w:pPr>
      <w:r>
        <w:t>und sich bewerbende, bzw. ausführende Unternehmen zur Integrität zu verpflichten sowie ein</w:t>
      </w:r>
    </w:p>
    <w:p w:rsidR="00883A42" w:rsidRDefault="00883A42" w:rsidP="00883A42">
      <w:pPr>
        <w:spacing w:after="0" w:line="240" w:lineRule="auto"/>
      </w:pPr>
      <w:r>
        <w:t>klares Signal nach außen und innen zu senden. Die Rahmendaten aller öffentlichen Vergaben sind</w:t>
      </w:r>
    </w:p>
    <w:p w:rsidR="00883A42" w:rsidRDefault="00883A42" w:rsidP="00883A42">
      <w:pPr>
        <w:spacing w:after="0" w:line="240" w:lineRule="auto"/>
      </w:pPr>
      <w:r>
        <w:t xml:space="preserve">über ein zentrales Webportal maschinenlesbar zu veröffentlichen – inkl. </w:t>
      </w:r>
      <w:proofErr w:type="spellStart"/>
      <w:r>
        <w:t>Auftragnehmenden</w:t>
      </w:r>
      <w:proofErr w:type="spellEnd"/>
      <w:r>
        <w:t xml:space="preserve"> und</w:t>
      </w:r>
    </w:p>
    <w:p w:rsidR="00883A42" w:rsidRDefault="00883A42" w:rsidP="00883A42">
      <w:pPr>
        <w:spacing w:after="0" w:line="240" w:lineRule="auto"/>
      </w:pPr>
      <w:r>
        <w:t>Auftragssumme sowie Subunternehmen, sobald deren Auftragsvolumen bestimmte Schwellenwerte</w:t>
      </w:r>
    </w:p>
    <w:p w:rsidR="00883A42" w:rsidRDefault="00883A42" w:rsidP="00883A42">
      <w:pPr>
        <w:spacing w:after="0" w:line="240" w:lineRule="auto"/>
      </w:pPr>
      <w:r>
        <w:t xml:space="preserve">übersteigt. Die Piratenpartei Sachsen fordert die bundesweite Einführung von Informationsfreiheits- und </w:t>
      </w:r>
      <w:proofErr w:type="spellStart"/>
      <w:r>
        <w:t>Transparenzgesetzen</w:t>
      </w:r>
      <w:proofErr w:type="spellEnd"/>
      <w:r>
        <w:t xml:space="preserve"> mit aktiver Veröffentlichungspflicht für Dokumente der öffentlichen Verwaltung und für Verträge zwischen öffentlicher Hand und Privatwirtschaft. Ferner soll die Wirksamkeit von Verträgen mit der öffentlichen Hand an ihre Veröffentlichung geknüpft werden. Ausnahmetatbestände, wie z.B. Geschäfts- und Betriebsgeheimnisse, müssen gegen das Interesse der Öffentlichkeit abgewogen werden. Hürden, welche die Antragstellung auf Auskunft erschweren, wie z.B. hohe Gebühren und lange Bearbeitungszeiten, müssen abgebaut werden. Die Regelungen der Informationsfreiheitsgesetze müssen konsequent auf Unternehmen mit Beteiligung der öffentlichen Hand ausgedehnt werden – auch wenn die öffentlichen Anteile an einem Unternehmen weniger als fünfzig Prozent betragen.</w:t>
      </w:r>
    </w:p>
    <w:p w:rsidR="004A14C7" w:rsidRDefault="004A14C7" w:rsidP="00883A42">
      <w:pPr>
        <w:spacing w:after="0" w:line="240" w:lineRule="auto"/>
      </w:pPr>
    </w:p>
    <w:p w:rsidR="004A14C7" w:rsidRDefault="004A14C7" w:rsidP="004A14C7">
      <w:pPr>
        <w:spacing w:after="0" w:line="240" w:lineRule="auto"/>
      </w:pPr>
      <w:r>
        <w:t xml:space="preserve">2.8 </w:t>
      </w:r>
      <w:proofErr w:type="gramStart"/>
      <w:r>
        <w:t>Stärkung</w:t>
      </w:r>
      <w:proofErr w:type="gramEnd"/>
      <w:r>
        <w:t xml:space="preserve"> der Versammlungsfreiheit</w:t>
      </w:r>
    </w:p>
    <w:p w:rsidR="004A14C7" w:rsidRDefault="004A14C7" w:rsidP="004A14C7">
      <w:pPr>
        <w:spacing w:after="0" w:line="240" w:lineRule="auto"/>
      </w:pPr>
    </w:p>
    <w:p w:rsidR="004A14C7" w:rsidRDefault="004A14C7" w:rsidP="004A14C7">
      <w:pPr>
        <w:spacing w:after="0" w:line="240" w:lineRule="auto"/>
      </w:pPr>
      <w:r>
        <w:lastRenderedPageBreak/>
        <w:t>Die Piratenpartei Sachsen setzt sich für eine Stärkung des Grundrechts auf Versammlungsfreiheit</w:t>
      </w:r>
    </w:p>
    <w:p w:rsidR="004A14C7" w:rsidRDefault="004A14C7" w:rsidP="004A14C7">
      <w:pPr>
        <w:spacing w:after="0" w:line="240" w:lineRule="auto"/>
      </w:pPr>
      <w:r>
        <w:t>ein, das durch das derzeitige Versammlungsgesetz und dessen Umsetzungspraxis unverhältnismäßig</w:t>
      </w:r>
    </w:p>
    <w:p w:rsidR="004A14C7" w:rsidRDefault="004A14C7" w:rsidP="004A14C7">
      <w:pPr>
        <w:spacing w:after="0" w:line="240" w:lineRule="auto"/>
      </w:pPr>
      <w:r>
        <w:t>beschnitten wird.</w:t>
      </w:r>
    </w:p>
    <w:p w:rsidR="004A14C7" w:rsidRDefault="004A14C7" w:rsidP="004A14C7">
      <w:pPr>
        <w:spacing w:after="0" w:line="240" w:lineRule="auto"/>
      </w:pPr>
    </w:p>
    <w:p w:rsidR="004A14C7" w:rsidRDefault="004A14C7" w:rsidP="004A14C7">
      <w:pPr>
        <w:spacing w:after="0" w:line="240" w:lineRule="auto"/>
      </w:pPr>
      <w:r>
        <w:t xml:space="preserve">2.8.1 Einführung von Kleinversammlungen </w:t>
      </w:r>
    </w:p>
    <w:p w:rsidR="004A14C7" w:rsidRDefault="004A14C7" w:rsidP="004A14C7">
      <w:pPr>
        <w:spacing w:after="0" w:line="240" w:lineRule="auto"/>
      </w:pPr>
      <w:r>
        <w:t>Versammlungen mit bis zu 10 Teilnehmenden sollen als sogenannte Kleinversammlung gelten,</w:t>
      </w:r>
    </w:p>
    <w:p w:rsidR="004A14C7" w:rsidRDefault="004A14C7" w:rsidP="004A14C7">
      <w:pPr>
        <w:spacing w:after="0" w:line="240" w:lineRule="auto"/>
      </w:pPr>
      <w:r>
        <w:t>die nicht unter das Versammlungsgesetz fallen und somit von allen Auflagen befreit sind.</w:t>
      </w:r>
    </w:p>
    <w:p w:rsidR="004A14C7" w:rsidRDefault="004A14C7" w:rsidP="004A14C7">
      <w:pPr>
        <w:spacing w:after="0" w:line="240" w:lineRule="auto"/>
      </w:pPr>
    </w:p>
    <w:p w:rsidR="004A14C7" w:rsidRDefault="004A14C7" w:rsidP="004A14C7">
      <w:pPr>
        <w:spacing w:after="0" w:line="240" w:lineRule="auto"/>
      </w:pPr>
      <w:r>
        <w:t>2.8.2 Einschränkung von polizeilichen Aufzeichnungen</w:t>
      </w:r>
    </w:p>
    <w:p w:rsidR="004A14C7" w:rsidRDefault="004A14C7" w:rsidP="004A14C7">
      <w:pPr>
        <w:spacing w:after="0" w:line="240" w:lineRule="auto"/>
      </w:pPr>
    </w:p>
    <w:p w:rsidR="004A14C7" w:rsidRDefault="004A14C7" w:rsidP="004A14C7">
      <w:pPr>
        <w:spacing w:after="0" w:line="240" w:lineRule="auto"/>
      </w:pPr>
      <w:r>
        <w:t>Die Aufzeichnung einer Versammlung durch die Polizei mit Kameras und die Speicherung dieses</w:t>
      </w:r>
    </w:p>
    <w:p w:rsidR="004A14C7" w:rsidRDefault="004A14C7" w:rsidP="004A14C7">
      <w:pPr>
        <w:spacing w:after="0" w:line="240" w:lineRule="auto"/>
      </w:pPr>
      <w:r>
        <w:t>Materials ohne konkrete Anhaltspunkte stellen einen Eingriff in das Recht auf informationelle</w:t>
      </w:r>
    </w:p>
    <w:p w:rsidR="004A14C7" w:rsidRDefault="004A14C7" w:rsidP="004A14C7">
      <w:pPr>
        <w:spacing w:after="0" w:line="240" w:lineRule="auto"/>
      </w:pPr>
      <w:r>
        <w:t>Selbstbestimmung und in das Grundrecht der Versammlungsfreiheit dar. Solche Maßnahmen</w:t>
      </w:r>
    </w:p>
    <w:p w:rsidR="004A14C7" w:rsidRDefault="004A14C7" w:rsidP="004A14C7">
      <w:pPr>
        <w:spacing w:after="0" w:line="240" w:lineRule="auto"/>
      </w:pPr>
      <w:r>
        <w:t>dürfen nur bei konkreten und tatsächlich nachvollziehbaren Anhaltspunkten auf eine erhebliche</w:t>
      </w:r>
    </w:p>
    <w:p w:rsidR="004A14C7" w:rsidRDefault="004A14C7" w:rsidP="004A14C7">
      <w:pPr>
        <w:spacing w:after="0" w:line="240" w:lineRule="auto"/>
      </w:pPr>
      <w:r>
        <w:t>Gefahrensituation für die öffentliche Sicherheit ergriffen werden. Sie sollen nur dann zulässig sein,</w:t>
      </w:r>
    </w:p>
    <w:p w:rsidR="004A14C7" w:rsidRDefault="004A14C7" w:rsidP="004A14C7">
      <w:pPr>
        <w:spacing w:after="0" w:line="240" w:lineRule="auto"/>
      </w:pPr>
      <w:r>
        <w:t>wenn der Versammlungsleitung die Gründe und/oder Anhaltspunkte angezeigt wurden und</w:t>
      </w:r>
    </w:p>
    <w:p w:rsidR="004A14C7" w:rsidRDefault="004A14C7" w:rsidP="004A14C7">
      <w:pPr>
        <w:spacing w:after="0" w:line="240" w:lineRule="auto"/>
      </w:pPr>
      <w:r>
        <w:t>die Möglichkeit eingeräumt wurde, die Gefährdung durch eigene Maßnahmen zu beseitigen.</w:t>
      </w:r>
    </w:p>
    <w:p w:rsidR="004A14C7" w:rsidRDefault="004A14C7" w:rsidP="004A14C7">
      <w:pPr>
        <w:spacing w:after="0" w:line="240" w:lineRule="auto"/>
      </w:pPr>
      <w:r>
        <w:t>Auf Versammlungen vorgenommene Aufnahmen sind der Versammlungsleitung zur Verfügung zu</w:t>
      </w:r>
    </w:p>
    <w:p w:rsidR="004A14C7" w:rsidRDefault="004A14C7" w:rsidP="004A14C7">
      <w:pPr>
        <w:spacing w:after="0" w:line="240" w:lineRule="auto"/>
      </w:pPr>
      <w:r>
        <w:t>stellen. Die betroffenen Personen sind umgehend zu informieren, zumindest jedoch die Versammlungsleitung mit Angabe des Aufnahmebereichs und Personenkreises.</w:t>
      </w:r>
    </w:p>
    <w:p w:rsidR="004A14C7" w:rsidRDefault="004A14C7" w:rsidP="004A14C7">
      <w:pPr>
        <w:spacing w:after="0" w:line="240" w:lineRule="auto"/>
      </w:pPr>
    </w:p>
    <w:p w:rsidR="004A14C7" w:rsidRDefault="004A14C7" w:rsidP="004A14C7">
      <w:pPr>
        <w:spacing w:after="0" w:line="240" w:lineRule="auto"/>
      </w:pPr>
      <w:r>
        <w:t>2.8.3 Dokumentation der Arbeit der Polizei</w:t>
      </w:r>
    </w:p>
    <w:p w:rsidR="004A14C7" w:rsidRDefault="004A14C7" w:rsidP="004A14C7">
      <w:pPr>
        <w:spacing w:after="0" w:line="240" w:lineRule="auto"/>
      </w:pPr>
    </w:p>
    <w:p w:rsidR="004A14C7" w:rsidRDefault="004A14C7" w:rsidP="004A14C7">
      <w:pPr>
        <w:spacing w:after="0" w:line="240" w:lineRule="auto"/>
      </w:pPr>
      <w:r>
        <w:t>Die Dokumentation der Arbeit der Polizei bei Einsätzen mittels Bild- und Tonaufnahmen soll</w:t>
      </w:r>
    </w:p>
    <w:p w:rsidR="004A14C7" w:rsidRDefault="004A14C7" w:rsidP="004A14C7">
      <w:pPr>
        <w:spacing w:after="0" w:line="240" w:lineRule="auto"/>
      </w:pPr>
      <w:r>
        <w:t>explizit erlaubt werden, da sie eine legitime Form der demokratischen Kontrolle darstellt. Dabei ist</w:t>
      </w:r>
    </w:p>
    <w:p w:rsidR="004A14C7" w:rsidRDefault="004A14C7" w:rsidP="004A14C7">
      <w:pPr>
        <w:spacing w:after="0" w:line="240" w:lineRule="auto"/>
      </w:pPr>
      <w:r>
        <w:t>die Erfassung von Versammlungsteilnehmenden ohne deren Einwilligung zu vermeiden.</w:t>
      </w:r>
    </w:p>
    <w:p w:rsidR="004A14C7" w:rsidRDefault="004A14C7" w:rsidP="004A14C7">
      <w:pPr>
        <w:spacing w:after="0" w:line="240" w:lineRule="auto"/>
      </w:pPr>
    </w:p>
    <w:p w:rsidR="004A14C7" w:rsidRDefault="004A14C7" w:rsidP="004A14C7">
      <w:pPr>
        <w:spacing w:after="0" w:line="240" w:lineRule="auto"/>
      </w:pPr>
      <w:r>
        <w:t>2.8.4 Demobeobachtende</w:t>
      </w:r>
    </w:p>
    <w:p w:rsidR="004A14C7" w:rsidRDefault="004A14C7" w:rsidP="004A14C7">
      <w:pPr>
        <w:spacing w:after="0" w:line="240" w:lineRule="auto"/>
      </w:pPr>
    </w:p>
    <w:p w:rsidR="004A14C7" w:rsidRDefault="004A14C7" w:rsidP="004A14C7">
      <w:pPr>
        <w:spacing w:after="0" w:line="240" w:lineRule="auto"/>
      </w:pPr>
      <w:r>
        <w:t>Bei Versammlungen mit über 100 Teilnehmenden soll die Versammlungsleitung der Polizei im Vorfeld Demobeobachtende mitteilen dürfen. Diese dürfen sich ungehindert durch alle Bereiche der</w:t>
      </w:r>
    </w:p>
    <w:p w:rsidR="004A14C7" w:rsidRDefault="004A14C7" w:rsidP="004A14C7">
      <w:pPr>
        <w:spacing w:after="0" w:line="240" w:lineRule="auto"/>
      </w:pPr>
      <w:r>
        <w:t>Versammlung bewegen, insbesondere dürfen sie nicht von Polizeisperren aufgehalten werden. Die</w:t>
      </w:r>
    </w:p>
    <w:p w:rsidR="004A14C7" w:rsidRDefault="004A14C7" w:rsidP="004A14C7">
      <w:pPr>
        <w:spacing w:after="0" w:line="240" w:lineRule="auto"/>
      </w:pPr>
      <w:r>
        <w:t>erlaubte Gesamtanzahl der Demobeobachtenden soll sich prozentual an der Anzahl des voraussichtlich im Einsatz befindlichen Polizeibediensteten orientieren. Die Aufgabe von Demobeobachtenden ist es, die Arbeit der Polizei zu dokumentieren und zu bewerten.</w:t>
      </w:r>
    </w:p>
    <w:p w:rsidR="004A14C7" w:rsidRDefault="004A14C7" w:rsidP="004A14C7">
      <w:pPr>
        <w:spacing w:after="0" w:line="240" w:lineRule="auto"/>
      </w:pPr>
      <w:r>
        <w:t>Aus diesem Grund dürfen diese Personen nicht regulär an der Versammlung teilnehmen</w:t>
      </w:r>
    </w:p>
    <w:p w:rsidR="004A14C7" w:rsidRDefault="004A14C7" w:rsidP="004A14C7">
      <w:pPr>
        <w:spacing w:after="0" w:line="240" w:lineRule="auto"/>
      </w:pPr>
      <w:r>
        <w:t xml:space="preserve">sondern </w:t>
      </w:r>
      <w:proofErr w:type="gramStart"/>
      <w:r>
        <w:t>müssen</w:t>
      </w:r>
      <w:proofErr w:type="gramEnd"/>
      <w:r>
        <w:t xml:space="preserve"> wie Pressevertretende agieren. Den Demobeobachtenden sind Ansprechpersonen</w:t>
      </w:r>
    </w:p>
    <w:p w:rsidR="004A14C7" w:rsidRDefault="004A14C7" w:rsidP="004A14C7">
      <w:pPr>
        <w:spacing w:after="0" w:line="240" w:lineRule="auto"/>
      </w:pPr>
      <w:r>
        <w:t>bei der Polizei zu benennen, die ihnen jederzeit über den Einsatz Auskunft erteilen können und</w:t>
      </w:r>
    </w:p>
    <w:p w:rsidR="004A14C7" w:rsidRDefault="004A14C7" w:rsidP="004A14C7">
      <w:pPr>
        <w:spacing w:after="0" w:line="240" w:lineRule="auto"/>
      </w:pPr>
      <w:r>
        <w:t>dürfen.</w:t>
      </w:r>
    </w:p>
    <w:p w:rsidR="004A14C7" w:rsidRDefault="004A14C7" w:rsidP="004A14C7">
      <w:pPr>
        <w:spacing w:after="0" w:line="240" w:lineRule="auto"/>
      </w:pPr>
    </w:p>
    <w:p w:rsidR="004A14C7" w:rsidRDefault="004A14C7" w:rsidP="004A14C7">
      <w:pPr>
        <w:spacing w:after="0" w:line="240" w:lineRule="auto"/>
      </w:pPr>
      <w:r>
        <w:t>2.8.5 Kein Vermummungsverbot für friedliche Versammlungen</w:t>
      </w:r>
    </w:p>
    <w:p w:rsidR="004A14C7" w:rsidRDefault="004A14C7" w:rsidP="004A14C7">
      <w:pPr>
        <w:spacing w:after="0" w:line="240" w:lineRule="auto"/>
      </w:pPr>
    </w:p>
    <w:p w:rsidR="004A14C7" w:rsidRDefault="004A14C7" w:rsidP="004A14C7">
      <w:pPr>
        <w:spacing w:after="0" w:line="240" w:lineRule="auto"/>
      </w:pPr>
      <w:r>
        <w:t>Das Vermummungsverbot soll für alle friedlichen Versammlungen aufgehoben werden, damit Teilnehmende ihr Recht auf Versammlungsfreiheit vor Einschüchterungsversuchen schützen können. Das Schutzausrüstungsverbot bleibt bestehen.</w:t>
      </w:r>
    </w:p>
    <w:p w:rsidR="004A14C7" w:rsidRDefault="004A14C7" w:rsidP="004A14C7">
      <w:pPr>
        <w:spacing w:after="0" w:line="240" w:lineRule="auto"/>
      </w:pPr>
    </w:p>
    <w:p w:rsidR="004A14C7" w:rsidRDefault="004A14C7" w:rsidP="004A14C7">
      <w:pPr>
        <w:spacing w:after="0" w:line="240" w:lineRule="auto"/>
      </w:pPr>
      <w:r>
        <w:t>2.8.6 Kein Einsatz ziviler Polizeibediensteter</w:t>
      </w:r>
    </w:p>
    <w:p w:rsidR="004A14C7" w:rsidRDefault="004A14C7" w:rsidP="004A14C7">
      <w:pPr>
        <w:spacing w:after="0" w:line="240" w:lineRule="auto"/>
      </w:pPr>
    </w:p>
    <w:p w:rsidR="004A14C7" w:rsidRDefault="004A14C7" w:rsidP="004A14C7">
      <w:pPr>
        <w:spacing w:after="0" w:line="240" w:lineRule="auto"/>
      </w:pPr>
      <w:r>
        <w:t>Das Agieren von Einsatzkräften mit zivilen Polizeibediensteten lehnen wir innerhalb von verfassungsrechtlich geschützten Versammlungen ab.</w:t>
      </w:r>
    </w:p>
    <w:p w:rsidR="004A14C7" w:rsidRDefault="004A14C7" w:rsidP="004A14C7">
      <w:pPr>
        <w:spacing w:after="0" w:line="240" w:lineRule="auto"/>
      </w:pPr>
    </w:p>
    <w:p w:rsidR="004A14C7" w:rsidRDefault="004A14C7" w:rsidP="004A14C7">
      <w:pPr>
        <w:spacing w:after="0" w:line="240" w:lineRule="auto"/>
      </w:pPr>
      <w:r>
        <w:t>2.8.7 Platzverweise</w:t>
      </w:r>
    </w:p>
    <w:p w:rsidR="004A14C7" w:rsidRDefault="004A14C7" w:rsidP="004A14C7">
      <w:pPr>
        <w:spacing w:after="0" w:line="240" w:lineRule="auto"/>
      </w:pPr>
      <w:r>
        <w:t xml:space="preserve">Die Einschränkung der Versammlungsfreiheit durch Platzverweise ist ausschließlich mit Zustimmung </w:t>
      </w:r>
    </w:p>
    <w:p w:rsidR="004A14C7" w:rsidRDefault="004A14C7" w:rsidP="004A14C7">
      <w:pPr>
        <w:spacing w:after="0" w:line="240" w:lineRule="auto"/>
      </w:pPr>
      <w:r>
        <w:lastRenderedPageBreak/>
        <w:t>der Versammlungsleitung oder ihren Ordnern und Ordnerinnen zulässig. Sie dürfen nur das Gebiet und das nähere Umfeld der Versammlung betreffen.</w:t>
      </w:r>
    </w:p>
    <w:p w:rsidR="004A14C7" w:rsidRDefault="004A14C7" w:rsidP="004A14C7">
      <w:pPr>
        <w:spacing w:after="0" w:line="240" w:lineRule="auto"/>
      </w:pPr>
    </w:p>
    <w:p w:rsidR="004A14C7" w:rsidRDefault="004A14C7" w:rsidP="004A14C7">
      <w:pPr>
        <w:spacing w:after="0" w:line="240" w:lineRule="auto"/>
      </w:pPr>
      <w:r>
        <w:t>2.8.8 Festnahmen</w:t>
      </w:r>
    </w:p>
    <w:p w:rsidR="004A14C7" w:rsidRDefault="004A14C7" w:rsidP="004A14C7">
      <w:pPr>
        <w:spacing w:after="0" w:line="240" w:lineRule="auto"/>
      </w:pPr>
      <w:r>
        <w:t>Festnahmen und ihre Begründung sind der Versammlungsleitung unverzüglich mitzuteilen.</w:t>
      </w:r>
    </w:p>
    <w:p w:rsidR="004A14C7" w:rsidRDefault="004A14C7" w:rsidP="004A14C7">
      <w:pPr>
        <w:spacing w:after="0" w:line="240" w:lineRule="auto"/>
      </w:pPr>
    </w:p>
    <w:p w:rsidR="004A14C7" w:rsidRDefault="004A14C7" w:rsidP="004A14C7">
      <w:pPr>
        <w:spacing w:after="0" w:line="240" w:lineRule="auto"/>
      </w:pPr>
      <w:r>
        <w:t>2.9 Transparenz – Individuelle Kennzeichnungspflicht für Polizeibedienstete</w:t>
      </w:r>
    </w:p>
    <w:p w:rsidR="004A14C7" w:rsidRDefault="004A14C7" w:rsidP="004A14C7">
      <w:pPr>
        <w:spacing w:after="0" w:line="240" w:lineRule="auto"/>
      </w:pPr>
      <w:r>
        <w:t>Polizeibedienstete müssen eine, von vorne wie von hinten deutlich sichtbare, individuelle Kennnummer tragen, um sie im Nachhinein durch befugte Stellen identifizieren lassen zu können. Die Piratenpartei Sachsen sieht dies als Voraussetzung an, um Beschwerden Dritter über ungesetzliche</w:t>
      </w:r>
    </w:p>
    <w:p w:rsidR="004A14C7" w:rsidRDefault="004A14C7" w:rsidP="004A14C7">
      <w:pPr>
        <w:spacing w:after="0" w:line="240" w:lineRule="auto"/>
      </w:pPr>
      <w:r>
        <w:t>Handlungen nachzugehen und Einsatzkräfte als Zeugen benennen zu können.</w:t>
      </w:r>
    </w:p>
    <w:p w:rsidR="004A14C7" w:rsidRDefault="004A14C7" w:rsidP="004A14C7">
      <w:pPr>
        <w:spacing w:after="0" w:line="240" w:lineRule="auto"/>
      </w:pPr>
    </w:p>
    <w:p w:rsidR="004A14C7" w:rsidRDefault="004A14C7" w:rsidP="004A14C7">
      <w:pPr>
        <w:spacing w:after="0" w:line="240" w:lineRule="auto"/>
      </w:pPr>
      <w:r>
        <w:t>2.10 Aufklärung – Unabhängige Untersuchungsstelle</w:t>
      </w:r>
      <w:r w:rsidR="007D149B">
        <w:t xml:space="preserve"> </w:t>
      </w:r>
      <w:r>
        <w:t>für von</w:t>
      </w:r>
      <w:r w:rsidR="007D149B">
        <w:t xml:space="preserve"> </w:t>
      </w:r>
      <w:r>
        <w:t>Polizeibediensteten begangene</w:t>
      </w:r>
      <w:r w:rsidR="007D149B">
        <w:t xml:space="preserve"> </w:t>
      </w:r>
      <w:r>
        <w:t>Straftaten</w:t>
      </w:r>
    </w:p>
    <w:p w:rsidR="007D149B" w:rsidRDefault="007D149B" w:rsidP="007D149B">
      <w:pPr>
        <w:spacing w:after="0" w:line="240" w:lineRule="auto"/>
      </w:pPr>
      <w:r>
        <w:t>Die Piratenpartei Sachsen setzt sich für eine unabhängige sächsische Beschwerdestelle für Vorwürfe</w:t>
      </w:r>
    </w:p>
    <w:p w:rsidR="007D149B" w:rsidRDefault="007D149B" w:rsidP="007D149B">
      <w:pPr>
        <w:spacing w:after="0" w:line="240" w:lineRule="auto"/>
      </w:pPr>
      <w:r>
        <w:t>gegen Polizeibedienstete ein, die losgelöst von sächsischer Polizei und Staatsanwaltschaft</w:t>
      </w:r>
    </w:p>
    <w:p w:rsidR="007D149B" w:rsidRDefault="007D149B" w:rsidP="007D149B">
      <w:pPr>
        <w:spacing w:after="0" w:line="240" w:lineRule="auto"/>
      </w:pPr>
      <w:r>
        <w:t>ermittelt. Diese Beschwerdestelle ist gleichzeitig auch Beratungsstelle für Opfer von Polizeigewalt</w:t>
      </w:r>
    </w:p>
    <w:p w:rsidR="007D149B" w:rsidRDefault="007D149B" w:rsidP="007D149B">
      <w:pPr>
        <w:spacing w:after="0" w:line="240" w:lineRule="auto"/>
      </w:pPr>
      <w:r>
        <w:t>sowie für Polizeibedienstete, die sich im Dienst gemobbt oder diskriminiert fühlen.</w:t>
      </w:r>
    </w:p>
    <w:p w:rsidR="007D149B" w:rsidRDefault="007D149B" w:rsidP="007D149B">
      <w:pPr>
        <w:spacing w:after="0" w:line="240" w:lineRule="auto"/>
      </w:pPr>
    </w:p>
    <w:p w:rsidR="007D149B" w:rsidRDefault="007D149B" w:rsidP="007D149B">
      <w:pPr>
        <w:spacing w:after="0" w:line="240" w:lineRule="auto"/>
      </w:pPr>
      <w:r>
        <w:t>2.11 Prävention –Menschenrechtsbildung der Polizei stärken</w:t>
      </w:r>
    </w:p>
    <w:p w:rsidR="007D149B" w:rsidRDefault="007D149B" w:rsidP="007D149B">
      <w:pPr>
        <w:spacing w:after="0" w:line="240" w:lineRule="auto"/>
      </w:pPr>
      <w:r>
        <w:t>Die Piratenpartei Sachsen setzt sich für eine Intensivierung der Menschenrechtsbildung im Rahmen</w:t>
      </w:r>
    </w:p>
    <w:p w:rsidR="007D149B" w:rsidRDefault="007D149B" w:rsidP="007D149B">
      <w:pPr>
        <w:spacing w:after="0" w:line="240" w:lineRule="auto"/>
      </w:pPr>
      <w:r>
        <w:t>der polizeilichen Aus- und Weiterbildung ein. Dazu gehören auch Antidiskriminierungstrainings</w:t>
      </w:r>
    </w:p>
    <w:p w:rsidR="007D149B" w:rsidRDefault="007D149B" w:rsidP="007D149B">
      <w:pPr>
        <w:spacing w:after="0" w:line="240" w:lineRule="auto"/>
      </w:pPr>
      <w:r>
        <w:t>und die Förderung interkultureller Kompetenz. Das Bewusstsein für Menschenrechte im Polizeidienst</w:t>
      </w:r>
    </w:p>
    <w:p w:rsidR="007D149B" w:rsidRDefault="007D149B" w:rsidP="007D149B">
      <w:pPr>
        <w:spacing w:after="0" w:line="240" w:lineRule="auto"/>
      </w:pPr>
      <w:r>
        <w:t>soll gestärkt werden.</w:t>
      </w:r>
    </w:p>
    <w:p w:rsidR="007D149B" w:rsidRDefault="007D149B" w:rsidP="007D149B">
      <w:pPr>
        <w:spacing w:after="0" w:line="240" w:lineRule="auto"/>
      </w:pPr>
    </w:p>
    <w:p w:rsidR="007D149B" w:rsidRDefault="007D149B" w:rsidP="007D149B">
      <w:pPr>
        <w:spacing w:after="0" w:line="240" w:lineRule="auto"/>
      </w:pPr>
      <w:r>
        <w:t xml:space="preserve">2.12 Ablehnung des </w:t>
      </w:r>
      <w:proofErr w:type="spellStart"/>
      <w:r>
        <w:t>Extremismusbegriffs</w:t>
      </w:r>
      <w:proofErr w:type="spellEnd"/>
    </w:p>
    <w:p w:rsidR="007D149B" w:rsidRDefault="007D149B" w:rsidP="007D149B">
      <w:pPr>
        <w:spacing w:after="0" w:line="240" w:lineRule="auto"/>
      </w:pPr>
      <w:r>
        <w:t>Die Piratenpartei Sachsen lehnt den Begriff „Extremismus“ sowie die damit verbundene „</w:t>
      </w:r>
      <w:proofErr w:type="spellStart"/>
      <w:r>
        <w:t>Extremismusklausel</w:t>
      </w:r>
      <w:proofErr w:type="spellEnd"/>
      <w:r>
        <w:t>“ zur Kategorisierung von politischen Positionen und Ideologien ab. Weiterhin</w:t>
      </w:r>
    </w:p>
    <w:p w:rsidR="007D149B" w:rsidRDefault="007D149B" w:rsidP="007D149B">
      <w:pPr>
        <w:spacing w:after="0" w:line="240" w:lineRule="auto"/>
      </w:pPr>
      <w:r>
        <w:t xml:space="preserve">setzen sie sich für eine Abschaffung des </w:t>
      </w:r>
      <w:proofErr w:type="spellStart"/>
      <w:r>
        <w:t>Extremismusbegriffs</w:t>
      </w:r>
      <w:proofErr w:type="spellEnd"/>
      <w:r>
        <w:t xml:space="preserve"> in Behörden und Politik ein. Die</w:t>
      </w:r>
    </w:p>
    <w:p w:rsidR="007D149B" w:rsidRDefault="007D149B" w:rsidP="007D149B">
      <w:pPr>
        <w:spacing w:after="0" w:line="240" w:lineRule="auto"/>
      </w:pPr>
      <w:r>
        <w:t xml:space="preserve">Unterstützungsbedingungen für Projekte gegen Rassismus, Faschismus, Antisemitismus, </w:t>
      </w:r>
      <w:proofErr w:type="spellStart"/>
      <w:r>
        <w:t>Antiziganismus</w:t>
      </w:r>
      <w:proofErr w:type="spellEnd"/>
      <w:r>
        <w:t>, Fremdenfeindlichkeit, Nationalismus, Nationalsozialismus, Sexismus, Homophobie und jegliche Formen diktatorischen Bestrebens sollen in diesem Sinne überarbeitet werden.</w:t>
      </w:r>
    </w:p>
    <w:p w:rsidR="007D149B" w:rsidRDefault="007D149B" w:rsidP="007D149B">
      <w:pPr>
        <w:spacing w:after="0" w:line="240" w:lineRule="auto"/>
      </w:pPr>
      <w:r>
        <w:t>Die Begriffe „Linksextremismus“ und „Rechtsextremismus“ sind Kunstwörter, die üblicherweise</w:t>
      </w:r>
    </w:p>
    <w:p w:rsidR="007D149B" w:rsidRDefault="007D149B" w:rsidP="007D149B">
      <w:pPr>
        <w:spacing w:after="0" w:line="240" w:lineRule="auto"/>
      </w:pPr>
      <w:r>
        <w:t>dazu gebraucht werden menschenverachtende rechte Ideologien wie Rassismus, Antisemitismus,</w:t>
      </w:r>
    </w:p>
    <w:p w:rsidR="007D149B" w:rsidRDefault="007D149B" w:rsidP="007D149B">
      <w:pPr>
        <w:spacing w:after="0" w:line="240" w:lineRule="auto"/>
      </w:pPr>
      <w:r>
        <w:t>Faschismus oder einfach Fremdenhass zu verharmlosen und mit linken Strömungen wie Sozialismus,</w:t>
      </w:r>
    </w:p>
    <w:p w:rsidR="007D149B" w:rsidRDefault="007D149B" w:rsidP="007D149B">
      <w:pPr>
        <w:spacing w:after="0" w:line="240" w:lineRule="auto"/>
      </w:pPr>
      <w:r>
        <w:t>Kommunismus und Anarchismus auf eine Stufe zu stellen. Die Beurteilung, Benachteiligung oder Bevorzugung von Menschen aufgrund ihrer Herkunft,  Ethnie, religiösen Weltanschauung, Geschlecht</w:t>
      </w:r>
    </w:p>
    <w:p w:rsidR="007D149B" w:rsidRDefault="007D149B" w:rsidP="007D149B">
      <w:pPr>
        <w:spacing w:after="0" w:line="240" w:lineRule="auto"/>
      </w:pPr>
      <w:r>
        <w:t>oder sexuellen bzw. geschlechtlichen Orientierung ist abzulehnen. Ideologien, denen diese Kategorisierung von Menschen zu Grunde liegt, sind nicht mit linken Weltbildern gleichzusetzen. Dabei lehnt die Piratenpartei Sachsen die Anwendung von Gewalt zur Durchsetzung von politischen Zielen entschieden ab.</w:t>
      </w:r>
    </w:p>
    <w:p w:rsidR="007D149B" w:rsidRDefault="007D149B" w:rsidP="007D149B">
      <w:pPr>
        <w:spacing w:after="0" w:line="240" w:lineRule="auto"/>
      </w:pPr>
    </w:p>
    <w:p w:rsidR="007D149B" w:rsidRDefault="007D149B" w:rsidP="007D149B">
      <w:pPr>
        <w:spacing w:after="0" w:line="240" w:lineRule="auto"/>
      </w:pPr>
      <w:r>
        <w:t>2.13 Verfassungsschutz auflösen</w:t>
      </w:r>
    </w:p>
    <w:p w:rsidR="007D149B" w:rsidRDefault="007D149B" w:rsidP="007D149B">
      <w:pPr>
        <w:spacing w:after="0" w:line="240" w:lineRule="auto"/>
      </w:pPr>
      <w:r>
        <w:t xml:space="preserve">Wir setzen uns dafür ein, Geheimdienste in Bund </w:t>
      </w:r>
      <w:proofErr w:type="spellStart"/>
      <w:r>
        <w:t>nd</w:t>
      </w:r>
      <w:proofErr w:type="spellEnd"/>
      <w:r>
        <w:t xml:space="preserve"> Ländern abzuschaffen und die geheimdienstlichen Aufgaben keiner anderen Organisation zu übertragen. Unsere Auffassung einer freien und demokratischen Gesellschaft ist mit der Existenz von Geheimdiensten nicht vereinbar. Nicht erst der </w:t>
      </w:r>
      <w:proofErr w:type="spellStart"/>
      <w:r>
        <w:t>NSUSkandal</w:t>
      </w:r>
      <w:proofErr w:type="spellEnd"/>
      <w:r>
        <w:t xml:space="preserve"> und die Pannen und strukturellen Probleme beim Verfassungsschutz haben gezeigt, dass Geheimdienste sich einer demokratischen Kontrolle weitgehend entziehen und dazu neigen, ein bedenkliches Eigenleben entwickeln. Nicht erst der NSA-Skandal und die Enthüllungen um PRISM und TEMPORA haben gezeigt, dass die bestehende Logik der Geheimdienste im Informationszeitalter hin zu einer Totalüberwachung der Menschheitskommunikation führt.</w:t>
      </w:r>
    </w:p>
    <w:p w:rsidR="007D149B" w:rsidRDefault="007D149B" w:rsidP="007D149B">
      <w:pPr>
        <w:spacing w:after="0" w:line="240" w:lineRule="auto"/>
      </w:pPr>
      <w:r>
        <w:t>Kein Staat hat das Recht, ohne Anlass und Verdacht seine Bevölkerung auszuspähen. Erst recht</w:t>
      </w:r>
    </w:p>
    <w:p w:rsidR="007D149B" w:rsidRDefault="007D149B" w:rsidP="007D149B">
      <w:pPr>
        <w:spacing w:after="0" w:line="240" w:lineRule="auto"/>
      </w:pPr>
      <w:r>
        <w:t>aber gilt dies für das Ausspähen von Menschen außerhalb seines Territoriums, die sich dagegen</w:t>
      </w:r>
    </w:p>
    <w:p w:rsidR="007D149B" w:rsidRDefault="007D149B" w:rsidP="007D149B">
      <w:pPr>
        <w:spacing w:after="0" w:line="240" w:lineRule="auto"/>
      </w:pPr>
      <w:r>
        <w:lastRenderedPageBreak/>
        <w:t>weder rechtlich noch über demokratisch legitimierte Institutionen zur Wehr setzen können. So</w:t>
      </w:r>
    </w:p>
    <w:p w:rsidR="007D149B" w:rsidRDefault="007D149B" w:rsidP="007D149B">
      <w:pPr>
        <w:spacing w:after="0" w:line="240" w:lineRule="auto"/>
      </w:pPr>
      <w:r>
        <w:t>wenig wie es ein Internet “auf deutschem Boden” gibt, gibt es einen “guten” Auslandsgeheimdienst.</w:t>
      </w:r>
    </w:p>
    <w:p w:rsidR="007D149B" w:rsidRDefault="007D149B" w:rsidP="007D149B">
      <w:pPr>
        <w:spacing w:after="0" w:line="240" w:lineRule="auto"/>
      </w:pPr>
      <w:r>
        <w:t>Wir befürworten internationale Verhandlungen über das Abrüsten der weltweiten Geheimdienstarsenale” unter der Kontrolle eines internationalen Aufsichtsgremiums. Der Logik der Deeskalation folgend, sollte Deutschland hier von sich aus schon die ersten Schritte tun. Letztendlich bedeutet das die Abwicklung von BND, Verfassungsschutz und MAD. Nicht nur einzelne Dienste, sondern die gesamte sogenannte “Sicherheitsarchitektur” gehört auf den Prüfstand. Hier beobachten wir in den letzten Jahren – etwa beim BKA-Gesetz – eine zunehmende Übertragung von Befugnissen auf Polizeibehörden, die bereits in den nachrichtendienstlichen Bereich gehen. Diese Entwicklung muss zurückgedreht werden. Die Konsequenz aus einer Abschaffung der Geheimdienste darf nicht die Etablierung einer Geheimpolizei sein. Mit der Abschaffung der Geheimdienste als langfristiges</w:t>
      </w:r>
    </w:p>
    <w:p w:rsidR="007D149B" w:rsidRDefault="007D149B" w:rsidP="007D149B">
      <w:pPr>
        <w:spacing w:after="0" w:line="240" w:lineRule="auto"/>
      </w:pPr>
      <w:r>
        <w:t>Ziel setzen wir uns bis dahin für alle Maßnahmen und Reformen ein, die geeignet sind, die Kontrolle</w:t>
      </w:r>
    </w:p>
    <w:p w:rsidR="007D149B" w:rsidRDefault="007D149B" w:rsidP="007D149B">
      <w:pPr>
        <w:spacing w:after="0" w:line="240" w:lineRule="auto"/>
      </w:pPr>
      <w:r>
        <w:t>über die bestehenden Dienste zu verbessern, unverhältnismäßige Grundrechtseingriffe ihrerseits</w:t>
      </w:r>
    </w:p>
    <w:p w:rsidR="007D149B" w:rsidRDefault="007D149B" w:rsidP="007D149B">
      <w:pPr>
        <w:spacing w:after="0" w:line="240" w:lineRule="auto"/>
      </w:pPr>
      <w:r>
        <w:t>zu unterbinden oder abzuschwächen und die öffentliche Diskussion über Sinn und Aufgabe von</w:t>
      </w:r>
    </w:p>
    <w:p w:rsidR="007D149B" w:rsidRDefault="007D149B" w:rsidP="007D149B">
      <w:pPr>
        <w:spacing w:after="0" w:line="240" w:lineRule="auto"/>
      </w:pPr>
      <w:r>
        <w:t>Geheimdiensten voranzubringen. Auf dem Weg zur Abschaffung der Dienste, fordern</w:t>
      </w:r>
    </w:p>
    <w:p w:rsidR="007D149B" w:rsidRDefault="007D149B" w:rsidP="007D149B">
      <w:pPr>
        <w:spacing w:after="0" w:line="240" w:lineRule="auto"/>
      </w:pPr>
      <w:r>
        <w:t>wir folgende Sofortmaßnahmen zur Stärkung</w:t>
      </w:r>
      <w:r w:rsidR="00610486">
        <w:t xml:space="preserve"> </w:t>
      </w:r>
      <w:r>
        <w:t>der Kontrolle:</w:t>
      </w:r>
    </w:p>
    <w:p w:rsidR="007D149B" w:rsidRDefault="007D149B" w:rsidP="007D149B">
      <w:pPr>
        <w:spacing w:after="0" w:line="240" w:lineRule="auto"/>
      </w:pPr>
      <w:r>
        <w:t>– Informationspflicht (Überwachte nach der</w:t>
      </w:r>
      <w:r w:rsidR="00610486">
        <w:t xml:space="preserve"> </w:t>
      </w:r>
      <w:r>
        <w:t>Maßnahme informieren);</w:t>
      </w:r>
    </w:p>
    <w:p w:rsidR="007D149B" w:rsidRDefault="007D149B" w:rsidP="007D149B">
      <w:pPr>
        <w:spacing w:after="0" w:line="240" w:lineRule="auto"/>
      </w:pPr>
      <w:r>
        <w:t>– Veröffentlichungspflicht der Unterlagen der</w:t>
      </w:r>
      <w:r w:rsidR="00610486">
        <w:t xml:space="preserve"> </w:t>
      </w:r>
      <w:r>
        <w:t>parlamentarischen Kontrollgremien nach 10</w:t>
      </w:r>
      <w:r w:rsidR="00610486">
        <w:t xml:space="preserve"> </w:t>
      </w:r>
      <w:r>
        <w:t>Jahren;</w:t>
      </w:r>
    </w:p>
    <w:p w:rsidR="007D149B" w:rsidRDefault="007D149B" w:rsidP="007D149B">
      <w:pPr>
        <w:spacing w:after="0" w:line="240" w:lineRule="auto"/>
      </w:pPr>
      <w:r>
        <w:t>– Zusammenarbeit der nationalen</w:t>
      </w:r>
      <w:r w:rsidR="00610486">
        <w:t xml:space="preserve"> </w:t>
      </w:r>
      <w:r>
        <w:t>Geheimdienstkontrollstellen, perspektivisch</w:t>
      </w:r>
      <w:r w:rsidR="00610486">
        <w:t xml:space="preserve"> </w:t>
      </w:r>
      <w:r>
        <w:t>internationales Kontrollgremium zur Überwachung</w:t>
      </w:r>
      <w:r w:rsidR="00610486">
        <w:t xml:space="preserve"> </w:t>
      </w:r>
      <w:r>
        <w:t>der grenzüberschreitenden Zusammenarbeit</w:t>
      </w:r>
      <w:r w:rsidR="00610486">
        <w:t xml:space="preserve"> </w:t>
      </w:r>
      <w:r>
        <w:t>der Geheimdienste (auf EU-Ebene: beim</w:t>
      </w:r>
      <w:r w:rsidR="00610486">
        <w:t xml:space="preserve"> </w:t>
      </w:r>
      <w:r>
        <w:t>Europaparlament angesiedelt);</w:t>
      </w:r>
      <w:r w:rsidR="00610486">
        <w:t xml:space="preserve">  </w:t>
      </w:r>
    </w:p>
    <w:p w:rsidR="007D149B" w:rsidRDefault="007D149B" w:rsidP="007D149B">
      <w:pPr>
        <w:spacing w:after="0" w:line="240" w:lineRule="auto"/>
      </w:pPr>
      <w:r>
        <w:t>– regelmäßiger öffentlicher Bericht über durchgeführte</w:t>
      </w:r>
      <w:r w:rsidR="00610486">
        <w:t xml:space="preserve"> </w:t>
      </w:r>
      <w:r>
        <w:t>Maßnahmen;</w:t>
      </w:r>
    </w:p>
    <w:p w:rsidR="007D149B" w:rsidRDefault="007D149B" w:rsidP="007D149B">
      <w:pPr>
        <w:spacing w:after="0" w:line="240" w:lineRule="auto"/>
      </w:pPr>
      <w:r>
        <w:t>– wirksame Richtervorbehalte einführen und</w:t>
      </w:r>
      <w:r w:rsidR="00610486">
        <w:t xml:space="preserve"> </w:t>
      </w:r>
      <w:r>
        <w:t>volle Kontrolle durch die Gerichte;</w:t>
      </w:r>
    </w:p>
    <w:p w:rsidR="007D149B" w:rsidRDefault="007D149B" w:rsidP="007D149B">
      <w:pPr>
        <w:spacing w:after="0" w:line="240" w:lineRule="auto"/>
      </w:pPr>
      <w:r>
        <w:t>– Zuständigkeit der Datenschutzbeauftragten</w:t>
      </w:r>
      <w:r w:rsidR="00610486">
        <w:t xml:space="preserve"> </w:t>
      </w:r>
      <w:r>
        <w:t>klarstellen, Recht sich bei Beanstandungen an</w:t>
      </w:r>
      <w:r w:rsidR="00610486">
        <w:t xml:space="preserve"> </w:t>
      </w:r>
      <w:r>
        <w:t>die Öffentlichkeit zu wenden;</w:t>
      </w:r>
    </w:p>
    <w:p w:rsidR="007D149B" w:rsidRDefault="007D149B" w:rsidP="007D149B">
      <w:pPr>
        <w:spacing w:after="0" w:line="240" w:lineRule="auto"/>
      </w:pPr>
      <w:r>
        <w:t>– grundsätzlich öffentliche Sitzungen der parlamentarischen</w:t>
      </w:r>
      <w:r w:rsidR="00610486">
        <w:t xml:space="preserve"> </w:t>
      </w:r>
      <w:r>
        <w:t>Kontrollgremien;</w:t>
      </w:r>
    </w:p>
    <w:p w:rsidR="007D149B" w:rsidRDefault="007D149B" w:rsidP="007D149B">
      <w:pPr>
        <w:spacing w:after="0" w:line="240" w:lineRule="auto"/>
      </w:pPr>
      <w:r>
        <w:t>– Befugnisse und Personal der parlamentarischen</w:t>
      </w:r>
      <w:r w:rsidR="00610486">
        <w:t xml:space="preserve"> </w:t>
      </w:r>
      <w:r>
        <w:t>Kontrollgremien stärken.</w:t>
      </w:r>
    </w:p>
    <w:p w:rsidR="00610486" w:rsidRDefault="00610486" w:rsidP="007D149B">
      <w:pPr>
        <w:spacing w:after="0" w:line="240" w:lineRule="auto"/>
      </w:pPr>
    </w:p>
    <w:p w:rsidR="00610486" w:rsidRDefault="00610486" w:rsidP="00610486">
      <w:pPr>
        <w:spacing w:after="0" w:line="240" w:lineRule="auto"/>
      </w:pPr>
      <w:r>
        <w:t>2.14 Kein Staatstrojaner in Sachsen</w:t>
      </w:r>
    </w:p>
    <w:p w:rsidR="00610486" w:rsidRDefault="00610486" w:rsidP="00610486">
      <w:pPr>
        <w:spacing w:after="0" w:line="240" w:lineRule="auto"/>
      </w:pPr>
      <w:r>
        <w:t>Die Piratenpartei Sachsen lehnt den Einsatz von Spionagesoftware durch staatliche Behörden oder</w:t>
      </w:r>
    </w:p>
    <w:p w:rsidR="00610486" w:rsidRDefault="00610486" w:rsidP="00610486">
      <w:pPr>
        <w:spacing w:after="0" w:line="240" w:lineRule="auto"/>
      </w:pPr>
      <w:r>
        <w:t>durch sie beauftragte Unternehmen und Institutionen, deren Legalisierung durch Gesetze sowie die</w:t>
      </w:r>
    </w:p>
    <w:p w:rsidR="00610486" w:rsidRDefault="00610486" w:rsidP="00610486">
      <w:pPr>
        <w:spacing w:after="0" w:line="240" w:lineRule="auto"/>
      </w:pPr>
      <w:r>
        <w:t>Finanzierung und Entwicklung derartiger Software grundsätzlich ab. Ermittlungsmethoden, die Computer und Handys ausspionieren, stellen einen massiven und unverhältnismäßigen Eingriff in die</w:t>
      </w:r>
    </w:p>
    <w:p w:rsidR="00610486" w:rsidRDefault="00610486" w:rsidP="00610486">
      <w:pPr>
        <w:spacing w:after="0" w:line="240" w:lineRule="auto"/>
      </w:pPr>
      <w:r>
        <w:t>Persönlichkeitsrechte, das Telekommunikationsgeheimnis und die Unverletzlichkeit der Wohnung</w:t>
      </w:r>
    </w:p>
    <w:p w:rsidR="00610486" w:rsidRDefault="00610486" w:rsidP="00610486">
      <w:pPr>
        <w:spacing w:after="0" w:line="240" w:lineRule="auto"/>
      </w:pPr>
      <w:r>
        <w:t>dar. Allein die Erwägung derartiger Maßnahmen markiert einen Vertrauensbruch des Staates gegenüber seinen Bürgerinnen und Bürgern.</w:t>
      </w:r>
    </w:p>
    <w:p w:rsidR="00610486" w:rsidRDefault="00610486" w:rsidP="00610486">
      <w:pPr>
        <w:spacing w:after="0" w:line="240" w:lineRule="auto"/>
      </w:pPr>
    </w:p>
    <w:p w:rsidR="00610486" w:rsidRDefault="00610486" w:rsidP="00610486">
      <w:pPr>
        <w:spacing w:after="0" w:line="240" w:lineRule="auto"/>
      </w:pPr>
      <w:r>
        <w:t xml:space="preserve">2.15 </w:t>
      </w:r>
      <w:proofErr w:type="gramStart"/>
      <w:r>
        <w:t>Sensibilisierung</w:t>
      </w:r>
      <w:proofErr w:type="gramEnd"/>
      <w:r>
        <w:t xml:space="preserve"> der Strafverfolgungsbehörden für LSBTTIQ-Themen</w:t>
      </w:r>
    </w:p>
    <w:p w:rsidR="00610486" w:rsidRDefault="00610486" w:rsidP="00610486">
      <w:pPr>
        <w:spacing w:after="0" w:line="240" w:lineRule="auto"/>
      </w:pPr>
      <w:r>
        <w:t>Die Polizei und die Justiz sollen bezüglich der Thematik sensibilisiert werden. Die Folgen von</w:t>
      </w:r>
    </w:p>
    <w:p w:rsidR="00610486" w:rsidRDefault="00610486" w:rsidP="00610486">
      <w:pPr>
        <w:spacing w:after="0" w:line="240" w:lineRule="auto"/>
      </w:pPr>
      <w:r>
        <w:t>Gewalt bei der Opfergruppe mit LSBTTIQ-Hintergrund sollen in der Aus- und Fortbildung von</w:t>
      </w:r>
    </w:p>
    <w:p w:rsidR="00610486" w:rsidRDefault="00610486" w:rsidP="00610486">
      <w:pPr>
        <w:spacing w:after="0" w:line="240" w:lineRule="auto"/>
      </w:pPr>
      <w:r>
        <w:t>Polizisten, Staatsanwälten und Richtern berücksichtigt werden. Die Thematik "vorurteilsmotivierte</w:t>
      </w:r>
    </w:p>
    <w:p w:rsidR="00610486" w:rsidRDefault="00610486" w:rsidP="00610486">
      <w:pPr>
        <w:spacing w:after="0" w:line="240" w:lineRule="auto"/>
      </w:pPr>
      <w:r>
        <w:t>Gewalt" wird in der Polizeiausbildung bzw. im Jurastudium nur sehr unzureichend angesprochen.</w:t>
      </w:r>
    </w:p>
    <w:p w:rsidR="00610486" w:rsidRDefault="00610486" w:rsidP="00610486">
      <w:pPr>
        <w:spacing w:after="0" w:line="240" w:lineRule="auto"/>
      </w:pPr>
      <w:r>
        <w:t>Teilweise werden vorurteilsmotivierte Straftaten im Bereich der Homophobie nicht erkannt.</w:t>
      </w:r>
    </w:p>
    <w:p w:rsidR="00610486" w:rsidRDefault="00610486" w:rsidP="00610486">
      <w:pPr>
        <w:spacing w:after="0" w:line="240" w:lineRule="auto"/>
      </w:pPr>
    </w:p>
    <w:p w:rsidR="00610486" w:rsidRDefault="00610486" w:rsidP="00610486">
      <w:pPr>
        <w:spacing w:after="0" w:line="240" w:lineRule="auto"/>
      </w:pPr>
      <w:r>
        <w:t>4.10 Entkriminalisieren aller  Drogen und kontrollierte Freigabe</w:t>
      </w:r>
    </w:p>
    <w:p w:rsidR="00610486" w:rsidRDefault="00610486" w:rsidP="00610486">
      <w:pPr>
        <w:spacing w:after="0" w:line="240" w:lineRule="auto"/>
      </w:pPr>
      <w:r>
        <w:t>Die Piratenpartei Sachsen fordert ein Ende des gescheiterten Drogenkrieges. Wir fordern, dass</w:t>
      </w:r>
    </w:p>
    <w:p w:rsidR="00610486" w:rsidRDefault="00610486" w:rsidP="00610486">
      <w:pPr>
        <w:spacing w:after="0" w:line="240" w:lineRule="auto"/>
      </w:pPr>
      <w:r>
        <w:t>der Besitz aller Rauschmittel legalisiert wird. Desweiteren sollen alle Rauschmittel auf ihre</w:t>
      </w:r>
    </w:p>
    <w:p w:rsidR="00610486" w:rsidRDefault="00610486" w:rsidP="00610486">
      <w:pPr>
        <w:spacing w:after="0" w:line="240" w:lineRule="auto"/>
      </w:pPr>
      <w:r>
        <w:t>tatsächliche Gefährlichkeit untersucht werden. Ist keine gravierende Schädigung festzustellen, so</w:t>
      </w:r>
    </w:p>
    <w:p w:rsidR="00610486" w:rsidRDefault="00610486" w:rsidP="00610486">
      <w:pPr>
        <w:spacing w:after="0" w:line="240" w:lineRule="auto"/>
      </w:pPr>
      <w:r>
        <w:t>werden diese Rauschmittel an dafür zertifizierten Stellen kontrolliert hergestellt und ausgegeben.</w:t>
      </w:r>
    </w:p>
    <w:p w:rsidR="00610486" w:rsidRDefault="00610486" w:rsidP="00610486">
      <w:pPr>
        <w:spacing w:after="0" w:line="240" w:lineRule="auto"/>
      </w:pPr>
      <w:r>
        <w:t>Personen, die von Rauschmitteln abhängig sind, welche aufgrund ihrer Gefährlichkeit nicht frei</w:t>
      </w:r>
    </w:p>
    <w:p w:rsidR="00610486" w:rsidRDefault="00610486" w:rsidP="00610486">
      <w:pPr>
        <w:spacing w:after="0" w:line="240" w:lineRule="auto"/>
      </w:pPr>
      <w:r>
        <w:t>zugänglich sind, sollen diese kontrolliert und in Verbindung mit einer Therapie erhalten. Ziel dabei</w:t>
      </w:r>
    </w:p>
    <w:p w:rsidR="00610486" w:rsidRDefault="00610486" w:rsidP="00610486">
      <w:pPr>
        <w:spacing w:after="0" w:line="240" w:lineRule="auto"/>
      </w:pPr>
      <w:r>
        <w:t>soll die schrittweise Entwöhnung sein. Die Abgabestellen fungieren gleichzeitig als Beratungsstelle</w:t>
      </w:r>
    </w:p>
    <w:p w:rsidR="00610486" w:rsidRDefault="00610486" w:rsidP="00610486">
      <w:pPr>
        <w:spacing w:after="0" w:line="240" w:lineRule="auto"/>
      </w:pPr>
      <w:r>
        <w:lastRenderedPageBreak/>
        <w:t xml:space="preserve">mit fachlich geschultem Personal. Der finanzielle Erlös soll komplett in repressionsfreie </w:t>
      </w:r>
      <w:proofErr w:type="spellStart"/>
      <w:r>
        <w:t>Präventionund</w:t>
      </w:r>
      <w:proofErr w:type="spellEnd"/>
      <w:r>
        <w:t xml:space="preserve"> Beratung umgesetzt werden.</w:t>
      </w:r>
    </w:p>
    <w:p w:rsidR="00CF4CAB" w:rsidRDefault="00CF4CAB" w:rsidP="00610486">
      <w:pPr>
        <w:spacing w:after="0" w:line="240" w:lineRule="auto"/>
      </w:pPr>
    </w:p>
    <w:p w:rsidR="00CF4CAB" w:rsidRDefault="00CF4CAB" w:rsidP="00CF4CAB">
      <w:pPr>
        <w:spacing w:after="0" w:line="240" w:lineRule="auto"/>
      </w:pPr>
      <w:r>
        <w:t>6.16.5 Datei „Gewalttäter Sport“ abschaffen</w:t>
      </w:r>
    </w:p>
    <w:p w:rsidR="00CF4CAB" w:rsidRDefault="00CF4CAB" w:rsidP="00CF4CAB">
      <w:pPr>
        <w:spacing w:after="0" w:line="240" w:lineRule="auto"/>
      </w:pPr>
      <w:r>
        <w:t>Die Datei „Gewalttäter Sport“ wurde 1994 nach einem Beschluss der Ständigen Konferenz der</w:t>
      </w:r>
    </w:p>
    <w:p w:rsidR="00CF4CAB" w:rsidRDefault="00CF4CAB" w:rsidP="00CF4CAB">
      <w:pPr>
        <w:spacing w:after="0" w:line="240" w:lineRule="auto"/>
      </w:pPr>
      <w:r>
        <w:t>Innenministerien eingerichtet. Sinn der Datei  ist es, Personen zentral zu erfassen, die im Rahmen</w:t>
      </w:r>
    </w:p>
    <w:p w:rsidR="00CF4CAB" w:rsidRDefault="00CF4CAB" w:rsidP="00CF4CAB">
      <w:pPr>
        <w:spacing w:after="0" w:line="240" w:lineRule="auto"/>
      </w:pPr>
      <w:r>
        <w:t>von Fußballspielen durch Gewalt– oder Straftaten bereits auffällig geworden sind oder bei denen die</w:t>
      </w:r>
    </w:p>
    <w:p w:rsidR="00CF4CAB" w:rsidRDefault="00CF4CAB" w:rsidP="00CF4CAB">
      <w:pPr>
        <w:spacing w:after="0" w:line="240" w:lineRule="auto"/>
      </w:pPr>
      <w:r>
        <w:t>Polizei davon ausgeht, dass sie auffällig werden könnten. Unter anderem sollen mit Ausreiseverboten</w:t>
      </w:r>
    </w:p>
    <w:p w:rsidR="00CF4CAB" w:rsidRDefault="00CF4CAB" w:rsidP="00CF4CAB">
      <w:pPr>
        <w:spacing w:after="0" w:line="240" w:lineRule="auto"/>
      </w:pPr>
      <w:r>
        <w:t>und Meldeauflagen gegen erfasste Personen zukünftige Delikte verhindert werden. Die Bestimmungen, um in der Datei „Gewalttäter Sport“ erfasst zu werden, sind nicht klar definiert, intransparent und erfolgen ohne richterlichen Beschluss. Es kann jede Person erfasst werden, die</w:t>
      </w:r>
    </w:p>
    <w:p w:rsidR="00CF4CAB" w:rsidRDefault="00CF4CAB" w:rsidP="00CF4CAB">
      <w:pPr>
        <w:spacing w:after="0" w:line="240" w:lineRule="auto"/>
      </w:pPr>
      <w:r>
        <w:t xml:space="preserve">sich zur falschen Zeit am falschen Ort befindet. Eine schlichte </w:t>
      </w:r>
      <w:proofErr w:type="spellStart"/>
      <w:r>
        <w:t>Personalienaufnahme</w:t>
      </w:r>
      <w:proofErr w:type="spellEnd"/>
      <w:r>
        <w:t xml:space="preserve"> im Umfeld</w:t>
      </w:r>
    </w:p>
    <w:p w:rsidR="00CF4CAB" w:rsidRDefault="00CF4CAB" w:rsidP="00CF4CAB">
      <w:pPr>
        <w:spacing w:after="0" w:line="240" w:lineRule="auto"/>
      </w:pPr>
      <w:r>
        <w:t>eines Fußballspiels kann für eine Aufnahme in die Datei bereits genügen. Die Datei „Gewalttäter Sport“ muss abgeschafft werden. Die 13.032 (Stand: 9. März 2012) dort gespeicherten Personen sind nicht annähernd alle Gewalttäterinnen und Gewalttäter – die Datensammelwut der Polizei trifft seit geraumer Zeit viele Unschuldige. Solange diese Datei aber besteht, fordern wir Folgendes:</w:t>
      </w:r>
    </w:p>
    <w:p w:rsidR="00CF4CAB" w:rsidRDefault="00CF4CAB" w:rsidP="00CF4CAB">
      <w:pPr>
        <w:spacing w:after="0" w:line="240" w:lineRule="auto"/>
      </w:pPr>
      <w:r>
        <w:t>– Überprüfung der Datei auf den Datenschutz:</w:t>
      </w:r>
    </w:p>
    <w:p w:rsidR="00CF4CAB" w:rsidRDefault="00CF4CAB" w:rsidP="00CF4CAB">
      <w:pPr>
        <w:spacing w:after="0" w:line="240" w:lineRule="auto"/>
      </w:pPr>
      <w:r>
        <w:t xml:space="preserve">Wer wird wie gespeichert und </w:t>
      </w:r>
      <w:proofErr w:type="gramStart"/>
      <w:r>
        <w:t>haben</w:t>
      </w:r>
      <w:proofErr w:type="gramEnd"/>
      <w:r>
        <w:t xml:space="preserve"> auch Dritte Zugriff auf diese Datei? Warum werden Ticketwünsche durch den DFB mit der Begründung  „Datei Gewalttäter Sport“ abgelehnt?</w:t>
      </w:r>
    </w:p>
    <w:p w:rsidR="00CF4CAB" w:rsidRDefault="00CF4CAB" w:rsidP="00CF4CAB">
      <w:pPr>
        <w:spacing w:after="0" w:line="240" w:lineRule="auto"/>
      </w:pPr>
      <w:r>
        <w:t>– Automatische Löschung bei Einstellung eines Ermittlungsverfahrens.</w:t>
      </w:r>
    </w:p>
    <w:p w:rsidR="00CF4CAB" w:rsidRDefault="00CF4CAB" w:rsidP="00CF4CAB">
      <w:pPr>
        <w:spacing w:after="0" w:line="240" w:lineRule="auto"/>
      </w:pPr>
      <w:r>
        <w:t xml:space="preserve">– Keine Speicherung aufgrund einer bloßen </w:t>
      </w:r>
      <w:proofErr w:type="spellStart"/>
      <w:r>
        <w:t>Personalienaufnahme</w:t>
      </w:r>
      <w:proofErr w:type="spellEnd"/>
      <w:r>
        <w:t>.</w:t>
      </w:r>
    </w:p>
    <w:p w:rsidR="00CF4CAB" w:rsidRDefault="00CF4CAB" w:rsidP="00CF4CAB">
      <w:pPr>
        <w:spacing w:after="0" w:line="240" w:lineRule="auto"/>
      </w:pPr>
      <w:r>
        <w:t>– Schriftliche Information der betroffenen Personen bei Speicherung mitsamt Informationen</w:t>
      </w:r>
    </w:p>
    <w:p w:rsidR="00CF4CAB" w:rsidRDefault="00CF4CAB" w:rsidP="00CF4CAB">
      <w:pPr>
        <w:spacing w:after="0" w:line="240" w:lineRule="auto"/>
      </w:pPr>
      <w:r>
        <w:t>über Möglichkeiten, Widerspruch gegen die Speicherung einzulegen.</w:t>
      </w:r>
    </w:p>
    <w:p w:rsidR="00CF4CAB" w:rsidRDefault="00CF4CAB" w:rsidP="00CF4CAB">
      <w:pPr>
        <w:spacing w:after="0" w:line="240" w:lineRule="auto"/>
      </w:pPr>
      <w:r>
        <w:t>– Eintragungsgründe überarbeiten und klarer definieren.</w:t>
      </w:r>
    </w:p>
    <w:p w:rsidR="00CF4CAB" w:rsidRDefault="00CF4CAB" w:rsidP="00CF4CAB">
      <w:pPr>
        <w:spacing w:after="0" w:line="240" w:lineRule="auto"/>
      </w:pPr>
      <w:r>
        <w:t>– Keine Eintragungen in die Datei ohne unabhängigen, richterlichen Beschluss.</w:t>
      </w:r>
    </w:p>
    <w:p w:rsidR="00CF4CAB" w:rsidRDefault="00CF4CAB" w:rsidP="00CF4CAB">
      <w:pPr>
        <w:spacing w:after="0" w:line="240" w:lineRule="auto"/>
      </w:pPr>
    </w:p>
    <w:p w:rsidR="00CF4CAB" w:rsidRDefault="00CF4CAB" w:rsidP="00CF4CAB">
      <w:pPr>
        <w:spacing w:after="0" w:line="240" w:lineRule="auto"/>
      </w:pPr>
      <w:r>
        <w:t>6.16.6 Keine willkürlichen Stadionverbote</w:t>
      </w:r>
    </w:p>
    <w:p w:rsidR="00CF4CAB" w:rsidRDefault="00CF4CAB" w:rsidP="00CF4CAB">
      <w:pPr>
        <w:spacing w:after="0" w:line="240" w:lineRule="auto"/>
      </w:pPr>
      <w:r>
        <w:t>Bei der Sicherheitskonferenz im Juli 2012 wurde beschlossen, die maximale Dauer von Stadionverboten von aktuell drei Jahren wieder auf zehn Jahre anzuheben. Die Piratenpartei Sachsen wird sich dafür einsetzen, die Dauer möglichst niedrig zu halten. Bei Jugendlichen kann ein solch langer Ausschluss zu einer weiteren Radikalisierung führen, da für sie die Unterstützung ihres Vereins und die Sozialisation in der Fankurve und einzelnen Gruppierungen ein wichtiger Lebensinhalt sind. Sie reisen beispielsweise auch weiterhin zu Auswärtsspielen an und verfolgen das Spiel außerhalb des Stadions, sofern sie keine Meldeauflagen erhalten. Die integrative Arbeit der Fanprojekte in Bezug auf „unbequeme“ Jugendliche wird so torpediert. Hooligans und organisierte Gewalttäterinnen und</w:t>
      </w:r>
    </w:p>
    <w:p w:rsidR="00CF4CAB" w:rsidRDefault="00CF4CAB" w:rsidP="00CF4CAB">
      <w:pPr>
        <w:spacing w:after="0" w:line="240" w:lineRule="auto"/>
      </w:pPr>
      <w:r>
        <w:t>Gewalttäter werden durch Stadionverbote hingegen nicht von der Begehung von Straftaten außerhalb des Stadiongeländes abgehalten, da diese nur als Hausverbot im Stadion und dem angrenzenden Gelände gültig sind. Hier muss zur Gewaltprävention die Arbeit der Fanprojekte und</w:t>
      </w:r>
    </w:p>
    <w:p w:rsidR="00CF4CAB" w:rsidRDefault="00CF4CAB" w:rsidP="00CF4CAB">
      <w:pPr>
        <w:spacing w:after="0" w:line="240" w:lineRule="auto"/>
      </w:pPr>
      <w:r>
        <w:t>Fanbeauftragten unterstützt werden, um zu verhindern, dass erlebnisorientierte Jugendliche in die</w:t>
      </w:r>
    </w:p>
    <w:p w:rsidR="00CF4CAB" w:rsidRDefault="00CF4CAB" w:rsidP="00CF4CAB">
      <w:pPr>
        <w:spacing w:after="0" w:line="240" w:lineRule="auto"/>
      </w:pPr>
      <w:r>
        <w:t>Hooliganszenen übergehen. Zudem genügt aktuell eine Strafanzeige, um ein Stadionverbot auszusprechen. Dieses wird auch bei Einstellung des Verfahrens nicht automatisch</w:t>
      </w:r>
    </w:p>
    <w:p w:rsidR="00CF4CAB" w:rsidRDefault="00CF4CAB" w:rsidP="00CF4CAB">
      <w:pPr>
        <w:spacing w:after="0" w:line="240" w:lineRule="auto"/>
      </w:pPr>
      <w:r>
        <w:t>zurückgenommen, da aktuell schon der Verdacht, dass jemand an einer Straftat beteiligt war oder in</w:t>
      </w:r>
    </w:p>
    <w:p w:rsidR="00CF4CAB" w:rsidRDefault="00CF4CAB" w:rsidP="00CF4CAB">
      <w:pPr>
        <w:spacing w:after="0" w:line="240" w:lineRule="auto"/>
      </w:pPr>
      <w:r>
        <w:t>Zukunft eine begehen wird, genügt. Ein Stadionverbot bedeutet in der Regel einen Eintrag in die</w:t>
      </w:r>
    </w:p>
    <w:p w:rsidR="00CF4CAB" w:rsidRDefault="00CF4CAB" w:rsidP="00CF4CAB">
      <w:pPr>
        <w:spacing w:after="0" w:line="240" w:lineRule="auto"/>
      </w:pPr>
      <w:r>
        <w:t>Datei „Gewalttäter Sport“. Dieser Eintrag hat weitreichende Konsequenzen wie Ausreiseverbote</w:t>
      </w:r>
    </w:p>
    <w:p w:rsidR="00CF4CAB" w:rsidRDefault="00CF4CAB" w:rsidP="00CF4CAB">
      <w:pPr>
        <w:spacing w:after="0" w:line="240" w:lineRule="auto"/>
      </w:pPr>
      <w:r>
        <w:t>und eine Stigmatisierung als Gewalttäter, beispielsweise dadurch, dass jeder beliebige Polizeibeamte</w:t>
      </w:r>
    </w:p>
    <w:p w:rsidR="00CF4CAB" w:rsidRDefault="00CF4CAB" w:rsidP="00CF4CAB">
      <w:pPr>
        <w:spacing w:after="0" w:line="240" w:lineRule="auto"/>
      </w:pPr>
      <w:r>
        <w:t>bei jeder Personenkontrolle oder Grenzkontrolle bei einer Aus– oder Einreise diesen Eintrag</w:t>
      </w:r>
    </w:p>
    <w:p w:rsidR="00CF4CAB" w:rsidRDefault="00CF4CAB" w:rsidP="00CF4CAB">
      <w:pPr>
        <w:spacing w:after="0" w:line="240" w:lineRule="auto"/>
      </w:pPr>
      <w:r>
        <w:t>einsehen kann. Das alles, obwohl für ein Stadionverbot, welches eine privatrechtliche Ausübung</w:t>
      </w:r>
    </w:p>
    <w:p w:rsidR="00CF4CAB" w:rsidRDefault="00CF4CAB" w:rsidP="00CF4CAB">
      <w:pPr>
        <w:spacing w:after="0" w:line="240" w:lineRule="auto"/>
      </w:pPr>
      <w:r>
        <w:t>des Hausrechts darstellt, weder ein strafrechtlich relevanter Tatbestand noch eine rechtsstaatliche</w:t>
      </w:r>
    </w:p>
    <w:p w:rsidR="00CF4CAB" w:rsidRDefault="00CF4CAB" w:rsidP="00CF4CAB">
      <w:pPr>
        <w:spacing w:after="0" w:line="240" w:lineRule="auto"/>
      </w:pPr>
      <w:r>
        <w:t>Verurteilung zugrunde liegen muss. Deswegen muss das Verfahren zur Auferlegung eines bundesweiten Stadionverbotes fair und transparent gestaltet werden und anfechtbar sein.</w:t>
      </w:r>
    </w:p>
    <w:p w:rsidR="00CF4CAB" w:rsidRDefault="00CF4CAB" w:rsidP="00CF4CAB">
      <w:pPr>
        <w:spacing w:after="0" w:line="240" w:lineRule="auto"/>
      </w:pPr>
      <w:r>
        <w:t>Die aktuelle Praxis ist zu willkürlich und hat zudem viel zu schnell viel zu weitreichende Folgen.</w:t>
      </w:r>
    </w:p>
    <w:p w:rsidR="00CF4CAB" w:rsidRDefault="00CF4CAB" w:rsidP="00CF4CAB">
      <w:pPr>
        <w:spacing w:after="0" w:line="240" w:lineRule="auto"/>
      </w:pPr>
    </w:p>
    <w:p w:rsidR="00CF4CAB" w:rsidRDefault="00CF4CAB" w:rsidP="00CF4CAB">
      <w:pPr>
        <w:spacing w:after="0" w:line="240" w:lineRule="auto"/>
      </w:pPr>
    </w:p>
    <w:p w:rsidR="00CF4CAB" w:rsidRDefault="00CF4CAB" w:rsidP="00CF4CAB">
      <w:pPr>
        <w:spacing w:after="0" w:line="240" w:lineRule="auto"/>
      </w:pPr>
      <w:r>
        <w:lastRenderedPageBreak/>
        <w:t>6.16.7 Keine Einschränkung der Freiheit der Person</w:t>
      </w:r>
    </w:p>
    <w:p w:rsidR="00CF4CAB" w:rsidRDefault="00CF4CAB" w:rsidP="00CF4CAB">
      <w:pPr>
        <w:spacing w:after="0" w:line="240" w:lineRule="auto"/>
      </w:pPr>
      <w:r>
        <w:t>Die Piratenpartei Sachsen lehnt die Praxis vieler Polizeibehörden, Fans ohne richterliche Anordnung</w:t>
      </w:r>
    </w:p>
    <w:p w:rsidR="00CF4CAB" w:rsidRDefault="00CF4CAB" w:rsidP="00CF4CAB">
      <w:pPr>
        <w:spacing w:after="0" w:line="240" w:lineRule="auto"/>
      </w:pPr>
      <w:r>
        <w:t>mit sogenannten „Bereichsbetretungsverboten“ oder Ausreiseverboten zu belegen, sowie</w:t>
      </w:r>
    </w:p>
    <w:p w:rsidR="00CF4CAB" w:rsidRDefault="00CF4CAB" w:rsidP="00CF4CAB">
      <w:pPr>
        <w:spacing w:after="0" w:line="240" w:lineRule="auto"/>
      </w:pPr>
      <w:r>
        <w:t>Bestrebungen, dies bundesweit zu ermöglichen, entschieden ab. Diese Einschränkung der Grundrechte der Betroffenen ist für uns nicht hinnehmbar.</w:t>
      </w:r>
    </w:p>
    <w:p w:rsidR="00CF4CAB" w:rsidRDefault="00CF4CAB" w:rsidP="00CF4CAB">
      <w:pPr>
        <w:spacing w:after="0" w:line="240" w:lineRule="auto"/>
      </w:pPr>
    </w:p>
    <w:p w:rsidR="00CF4CAB" w:rsidRDefault="00CF4CAB" w:rsidP="00CF4CAB">
      <w:pPr>
        <w:spacing w:after="0" w:line="240" w:lineRule="auto"/>
      </w:pPr>
      <w:r>
        <w:t xml:space="preserve">6.16.8 Keine Kostenübernahme der Polizeieinsätze im Fußballzusammenhang durch Fans oder Vereine </w:t>
      </w:r>
    </w:p>
    <w:p w:rsidR="00CF4CAB" w:rsidRDefault="00CF4CAB" w:rsidP="00CF4CAB">
      <w:pPr>
        <w:spacing w:after="0" w:line="240" w:lineRule="auto"/>
      </w:pPr>
      <w:r>
        <w:t>Die populistische Forderung nach Kostenübernahme oder Kostenbeteiligung durch Vereine ist</w:t>
      </w:r>
    </w:p>
    <w:p w:rsidR="00CF4CAB" w:rsidRDefault="00CF4CAB" w:rsidP="00CF4CAB">
      <w:pPr>
        <w:spacing w:after="0" w:line="240" w:lineRule="auto"/>
      </w:pPr>
      <w:r>
        <w:t>abzulehnen. Zudem wäre die logische Konsequenz, dass Polizeieinsätze auf anderen Großveranstaltungen oder Demonstrationen auch kostenpflichtig werden. Das wäre ein absurder Zustand, der nicht erstrebenswert und mit demokratischen Grundsätzen nicht zu vereinbaren ist.</w:t>
      </w:r>
    </w:p>
    <w:p w:rsidR="00CF4CAB" w:rsidRDefault="00CF4CAB" w:rsidP="00CF4CAB">
      <w:pPr>
        <w:spacing w:after="0" w:line="240" w:lineRule="auto"/>
      </w:pPr>
    </w:p>
    <w:p w:rsidR="00CF4CAB" w:rsidRDefault="00CF4CAB" w:rsidP="00CF4CAB">
      <w:pPr>
        <w:spacing w:after="0" w:line="240" w:lineRule="auto"/>
      </w:pPr>
      <w:r>
        <w:t>6.16.9 Menschenwürdige Einlasskontrollen</w:t>
      </w:r>
      <w:r w:rsidR="009D309A">
        <w:t xml:space="preserve"> </w:t>
      </w:r>
      <w:r>
        <w:t>und geschultes</w:t>
      </w:r>
      <w:r w:rsidR="009D309A">
        <w:t xml:space="preserve"> </w:t>
      </w:r>
      <w:r>
        <w:t>Sicherheitspersonal</w:t>
      </w:r>
    </w:p>
    <w:p w:rsidR="00CF4CAB" w:rsidRDefault="00CF4CAB" w:rsidP="00CF4CAB">
      <w:pPr>
        <w:spacing w:after="0" w:line="240" w:lineRule="auto"/>
      </w:pPr>
      <w:r>
        <w:t>Bei den Einlasskontrollen zu den Stadien ist sicherzustellen,</w:t>
      </w:r>
      <w:r w:rsidR="009D309A">
        <w:t xml:space="preserve"> </w:t>
      </w:r>
      <w:r>
        <w:t>dass die Würde der Stadionbesucherinnen</w:t>
      </w:r>
      <w:r w:rsidR="009D309A">
        <w:t xml:space="preserve"> </w:t>
      </w:r>
      <w:r>
        <w:t>und –</w:t>
      </w:r>
      <w:proofErr w:type="spellStart"/>
      <w:r>
        <w:t>besucher</w:t>
      </w:r>
      <w:proofErr w:type="spellEnd"/>
      <w:r>
        <w:t xml:space="preserve"> gewahrt bleibt. Vollkörperkontrollen</w:t>
      </w:r>
      <w:r w:rsidR="009D309A">
        <w:t xml:space="preserve"> </w:t>
      </w:r>
      <w:r>
        <w:t>sehen wir als menschenunwürdige</w:t>
      </w:r>
      <w:r w:rsidR="009D309A">
        <w:t xml:space="preserve"> </w:t>
      </w:r>
      <w:r>
        <w:t>Maßnahme, die in keinem Verhältnis zu den zu</w:t>
      </w:r>
      <w:r w:rsidR="009D309A">
        <w:t xml:space="preserve"> </w:t>
      </w:r>
      <w:r>
        <w:t>verhindernden Ordnungswidrigkeiten steht, und</w:t>
      </w:r>
      <w:r w:rsidR="009D309A">
        <w:t xml:space="preserve"> </w:t>
      </w:r>
      <w:r>
        <w:t>lehnen diese entschieden ab. Begrüßenswert ist</w:t>
      </w:r>
    </w:p>
    <w:p w:rsidR="00CF4CAB" w:rsidRDefault="00CF4CAB" w:rsidP="00CF4CAB">
      <w:pPr>
        <w:spacing w:after="0" w:line="240" w:lineRule="auto"/>
      </w:pPr>
      <w:r>
        <w:t>der Einsatz von Sicherheitspersonal des Gastvereins</w:t>
      </w:r>
      <w:r w:rsidR="009D309A">
        <w:t xml:space="preserve"> </w:t>
      </w:r>
      <w:r>
        <w:t>bei Auswärtsspielen am Gästeblock. Dieses</w:t>
      </w:r>
    </w:p>
    <w:p w:rsidR="00CF4CAB" w:rsidRDefault="00CF4CAB" w:rsidP="00CF4CAB">
      <w:pPr>
        <w:spacing w:after="0" w:line="240" w:lineRule="auto"/>
      </w:pPr>
      <w:r>
        <w:t xml:space="preserve">verfügt über </w:t>
      </w:r>
      <w:proofErr w:type="spellStart"/>
      <w:r>
        <w:t>fundiertere</w:t>
      </w:r>
      <w:proofErr w:type="spellEnd"/>
      <w:r>
        <w:t xml:space="preserve"> Kenntnisse der </w:t>
      </w:r>
      <w:proofErr w:type="spellStart"/>
      <w:r>
        <w:t>Fanszene</w:t>
      </w:r>
      <w:proofErr w:type="spellEnd"/>
      <w:r w:rsidR="009D309A">
        <w:t xml:space="preserve"> </w:t>
      </w:r>
      <w:r>
        <w:t>und kann so deeskalierend wirken.</w:t>
      </w:r>
    </w:p>
    <w:p w:rsidR="009D309A" w:rsidRDefault="009D309A" w:rsidP="00CF4CAB">
      <w:pPr>
        <w:spacing w:after="0" w:line="240" w:lineRule="auto"/>
      </w:pPr>
    </w:p>
    <w:p w:rsidR="00CF4CAB" w:rsidRDefault="00CF4CAB" w:rsidP="00CF4CAB">
      <w:pPr>
        <w:spacing w:after="0" w:line="240" w:lineRule="auto"/>
      </w:pPr>
      <w:r>
        <w:t>6.16.10 Sportfans dürfen kein</w:t>
      </w:r>
      <w:r w:rsidR="009D309A">
        <w:t xml:space="preserve"> </w:t>
      </w:r>
      <w:r>
        <w:t>Experimentierfeld für</w:t>
      </w:r>
      <w:r w:rsidR="009D309A">
        <w:t xml:space="preserve"> </w:t>
      </w:r>
      <w:r>
        <w:t>Überwachungstechnik sein</w:t>
      </w:r>
    </w:p>
    <w:p w:rsidR="00CF4CAB" w:rsidRDefault="00CF4CAB" w:rsidP="00CF4CAB">
      <w:pPr>
        <w:spacing w:after="0" w:line="240" w:lineRule="auto"/>
      </w:pPr>
      <w:r>
        <w:t>Seit mehreren Jahren nimmt die Überwachung</w:t>
      </w:r>
      <w:r w:rsidR="009D309A">
        <w:t xml:space="preserve"> </w:t>
      </w:r>
      <w:r>
        <w:t>und Kriminalisierung von Fanszenen immer drastischere</w:t>
      </w:r>
      <w:r w:rsidR="009D309A">
        <w:t xml:space="preserve"> </w:t>
      </w:r>
      <w:r>
        <w:t>Züge an. Oftmals werden verschiedenste</w:t>
      </w:r>
      <w:r w:rsidR="009D309A">
        <w:t xml:space="preserve"> </w:t>
      </w:r>
      <w:r>
        <w:t>Formen der Überwachung und Verbote zuerst an</w:t>
      </w:r>
      <w:r w:rsidR="009D309A">
        <w:t xml:space="preserve"> </w:t>
      </w:r>
      <w:r>
        <w:t>Fußballfans ausprobiert, bevor diese dann auch an</w:t>
      </w:r>
      <w:r w:rsidR="009D309A">
        <w:t xml:space="preserve"> </w:t>
      </w:r>
      <w:r>
        <w:t>politischen Gruppen angewandt werden. Als Beispiele</w:t>
      </w:r>
      <w:r w:rsidR="009D309A">
        <w:t xml:space="preserve"> </w:t>
      </w:r>
      <w:r>
        <w:t>dafür können Drohneneinsätze und Stadtverbote</w:t>
      </w:r>
      <w:r w:rsidR="009D309A">
        <w:t xml:space="preserve"> </w:t>
      </w:r>
      <w:r>
        <w:t>gesehen werden, die anschließend auch</w:t>
      </w:r>
    </w:p>
    <w:p w:rsidR="00CF4CAB" w:rsidRDefault="00CF4CAB" w:rsidP="00CF4CAB">
      <w:pPr>
        <w:spacing w:after="0" w:line="240" w:lineRule="auto"/>
      </w:pPr>
      <w:r>
        <w:t>bei politisch-aktiven Menschen angewendet wurden</w:t>
      </w:r>
      <w:r w:rsidR="009D309A">
        <w:t xml:space="preserve"> </w:t>
      </w:r>
      <w:r>
        <w:t>(beispielsweise die Stadtverbote um die</w:t>
      </w:r>
    </w:p>
    <w:p w:rsidR="00CF4CAB" w:rsidRDefault="00CF4CAB" w:rsidP="00CF4CAB">
      <w:pPr>
        <w:spacing w:after="0" w:line="240" w:lineRule="auto"/>
      </w:pPr>
      <w:proofErr w:type="spellStart"/>
      <w:r>
        <w:t>Blockupy</w:t>
      </w:r>
      <w:proofErr w:type="spellEnd"/>
      <w:r>
        <w:t>-Proteste 2012 in Frankfurt am Main</w:t>
      </w:r>
      <w:r w:rsidR="009D309A">
        <w:t xml:space="preserve"> </w:t>
      </w:r>
      <w:r>
        <w:t>oder Drohnen-Einsätze bei Fußballspielen von</w:t>
      </w:r>
    </w:p>
    <w:p w:rsidR="00CF4CAB" w:rsidRDefault="00CF4CAB" w:rsidP="00CF4CAB">
      <w:pPr>
        <w:spacing w:after="0" w:line="240" w:lineRule="auto"/>
      </w:pPr>
      <w:r>
        <w:t>Dynamo Dresden). Wir halten diese Praktiken, die</w:t>
      </w:r>
      <w:r w:rsidR="009D309A">
        <w:t xml:space="preserve"> </w:t>
      </w:r>
      <w:r>
        <w:t>zum Teil einen schweren Eingriff in die Grundrechte</w:t>
      </w:r>
      <w:r w:rsidR="009D309A">
        <w:t xml:space="preserve"> </w:t>
      </w:r>
      <w:r>
        <w:t>darstellen, für nicht weiter hinnehmbar.</w:t>
      </w:r>
      <w:r w:rsidR="009D309A">
        <w:t xml:space="preserve"> </w:t>
      </w:r>
      <w:r>
        <w:t>Sportfans dürfen kein Experimentierfeld für</w:t>
      </w:r>
    </w:p>
    <w:p w:rsidR="00CF4CAB" w:rsidRDefault="00CF4CAB" w:rsidP="00CF4CAB">
      <w:pPr>
        <w:spacing w:after="0" w:line="240" w:lineRule="auto"/>
      </w:pPr>
      <w:r>
        <w:t>Überwachungstechnik, Kriminalisierungsmethoden</w:t>
      </w:r>
      <w:r w:rsidR="009D309A">
        <w:t xml:space="preserve"> </w:t>
      </w:r>
      <w:r>
        <w:t>und Repressionen sein.</w:t>
      </w:r>
    </w:p>
    <w:p w:rsidR="009D309A" w:rsidRDefault="009D309A" w:rsidP="00CF4CAB">
      <w:pPr>
        <w:spacing w:after="0" w:line="240" w:lineRule="auto"/>
      </w:pPr>
    </w:p>
    <w:p w:rsidR="00CF4CAB" w:rsidRDefault="00CF4CAB" w:rsidP="00CF4CAB">
      <w:pPr>
        <w:spacing w:after="0" w:line="240" w:lineRule="auto"/>
      </w:pPr>
      <w:r>
        <w:t>6.16.11 Für einen kontrollierten Gebrauch</w:t>
      </w:r>
      <w:r w:rsidR="009D309A">
        <w:t xml:space="preserve"> </w:t>
      </w:r>
      <w:r>
        <w:t>von Pyrotechnik in</w:t>
      </w:r>
      <w:r w:rsidR="009D309A">
        <w:t xml:space="preserve"> </w:t>
      </w:r>
      <w:r>
        <w:t>Sportstadien</w:t>
      </w:r>
    </w:p>
    <w:p w:rsidR="00CF4CAB" w:rsidRDefault="00CF4CAB" w:rsidP="00CF4CAB">
      <w:pPr>
        <w:spacing w:after="0" w:line="240" w:lineRule="auto"/>
      </w:pPr>
      <w:r>
        <w:t>Die Piratenpartei Sachsen setzt sich dafür ein, den</w:t>
      </w:r>
      <w:r w:rsidR="009D309A">
        <w:t xml:space="preserve"> </w:t>
      </w:r>
      <w:r>
        <w:t>kontrollierten Einsatz von Pyrotechnik durch Fans,</w:t>
      </w:r>
    </w:p>
    <w:p w:rsidR="00CF4CAB" w:rsidRDefault="00CF4CAB" w:rsidP="00CF4CAB">
      <w:pPr>
        <w:spacing w:after="0" w:line="240" w:lineRule="auto"/>
      </w:pPr>
      <w:r>
        <w:t>dort wo es die lokalen Gegebenheiten zulassen, zu</w:t>
      </w:r>
      <w:r w:rsidR="009D309A">
        <w:t xml:space="preserve"> </w:t>
      </w:r>
      <w:r>
        <w:t>ermöglichen. Pyrotechnik ist für viele Fans fester</w:t>
      </w:r>
    </w:p>
    <w:p w:rsidR="00CF4CAB" w:rsidRDefault="00CF4CAB" w:rsidP="00CF4CAB">
      <w:pPr>
        <w:spacing w:after="0" w:line="240" w:lineRule="auto"/>
      </w:pPr>
      <w:r>
        <w:t>Bestandteil der Fankultur und ein wichtiges Mittel</w:t>
      </w:r>
      <w:r w:rsidR="009D309A">
        <w:t xml:space="preserve"> </w:t>
      </w:r>
      <w:r>
        <w:t>ihren Emotionen Ausdruck zu verleihen. Die bisherigen</w:t>
      </w:r>
      <w:r w:rsidR="009D309A">
        <w:t xml:space="preserve"> </w:t>
      </w:r>
      <w:r>
        <w:t>Versuche, den Einsatz von Pyrotechnik zu</w:t>
      </w:r>
      <w:r w:rsidR="009D309A">
        <w:t xml:space="preserve"> </w:t>
      </w:r>
      <w:r>
        <w:t>unterbinden, sind gescheitert und haben nur zu</w:t>
      </w:r>
    </w:p>
    <w:p w:rsidR="00CF4CAB" w:rsidRDefault="00CF4CAB" w:rsidP="00CF4CAB">
      <w:pPr>
        <w:spacing w:after="0" w:line="240" w:lineRule="auto"/>
      </w:pPr>
      <w:r>
        <w:t>einer immer stärker werdenden Überwachung und</w:t>
      </w:r>
      <w:r w:rsidR="009D309A">
        <w:t xml:space="preserve"> </w:t>
      </w:r>
      <w:r>
        <w:t>Gängelung der Fans geführt.</w:t>
      </w:r>
    </w:p>
    <w:p w:rsidR="009D309A" w:rsidRDefault="009D309A" w:rsidP="009D309A">
      <w:pPr>
        <w:spacing w:after="0" w:line="240" w:lineRule="auto"/>
      </w:pPr>
      <w:r>
        <w:t>Derzeit wird Pyrotechnik heimlich ins Stadion geschafft und dort verdeckt – im Schutz der</w:t>
      </w:r>
    </w:p>
    <w:p w:rsidR="009D309A" w:rsidRDefault="009D309A" w:rsidP="009D309A">
      <w:pPr>
        <w:spacing w:after="0" w:line="240" w:lineRule="auto"/>
      </w:pPr>
      <w:r>
        <w:t>Masse – gezündet. Das hierdurch entstehende Verletzungsrisiko ließe sich bei kontrollierter Nutzung</w:t>
      </w:r>
    </w:p>
    <w:p w:rsidR="009D309A" w:rsidRDefault="009D309A" w:rsidP="009D309A">
      <w:pPr>
        <w:spacing w:after="0" w:line="240" w:lineRule="auto"/>
      </w:pPr>
      <w:r>
        <w:t>innerhalb extra dafür vorgesehener Zonen erheblich reduzieren. Dort, wo der Einsatz von</w:t>
      </w:r>
    </w:p>
    <w:p w:rsidR="009D309A" w:rsidRDefault="009D309A" w:rsidP="009D309A">
      <w:pPr>
        <w:spacing w:after="0" w:line="240" w:lineRule="auto"/>
      </w:pPr>
      <w:r>
        <w:t>Pyrotechnik durch Fans möglich ist, wie z.B. in Norwegen oder Österreich, wurden sehr positive</w:t>
      </w:r>
    </w:p>
    <w:p w:rsidR="009D309A" w:rsidRDefault="009D309A" w:rsidP="009D309A">
      <w:pPr>
        <w:spacing w:after="0" w:line="240" w:lineRule="auto"/>
      </w:pPr>
      <w:r>
        <w:t>Erfahrungen gesammelt. Im deutschen Eishockeysport konnten viele davon bestätigt werden.</w:t>
      </w:r>
    </w:p>
    <w:p w:rsidR="009D309A" w:rsidRDefault="009D309A" w:rsidP="009D309A">
      <w:pPr>
        <w:spacing w:after="0" w:line="240" w:lineRule="auto"/>
      </w:pPr>
      <w:r>
        <w:t>Wir setzen uns deshalb dafür ein, dass der DFB und die DFL einen offenen Dialog mit Faninitiativen,</w:t>
      </w:r>
    </w:p>
    <w:p w:rsidR="009D309A" w:rsidRDefault="009D309A" w:rsidP="009D309A">
      <w:pPr>
        <w:spacing w:after="0" w:line="240" w:lineRule="auto"/>
      </w:pPr>
      <w:r>
        <w:t>Dachverbänden und Vereinen zur Legalisierung von Pyrotechnik aufnimmt und politisch</w:t>
      </w:r>
    </w:p>
    <w:p w:rsidR="009D309A" w:rsidRDefault="009D309A" w:rsidP="009D309A">
      <w:pPr>
        <w:spacing w:after="0" w:line="240" w:lineRule="auto"/>
      </w:pPr>
      <w:r>
        <w:t>Sorge dafür getragen wird, dass parallel die rechtlichen Voraussetzungen zur Ermöglichung dieser</w:t>
      </w:r>
    </w:p>
    <w:p w:rsidR="009D309A" w:rsidRDefault="009D309A" w:rsidP="009D309A">
      <w:pPr>
        <w:spacing w:after="0" w:line="240" w:lineRule="auto"/>
      </w:pPr>
      <w:r>
        <w:t>Maßnahmen geschaffen werden.</w:t>
      </w:r>
    </w:p>
    <w:p w:rsidR="009D309A" w:rsidRDefault="009D309A" w:rsidP="009D309A">
      <w:pPr>
        <w:spacing w:after="0" w:line="240" w:lineRule="auto"/>
      </w:pPr>
    </w:p>
    <w:p w:rsidR="009D309A" w:rsidRDefault="009D309A" w:rsidP="009D309A">
      <w:pPr>
        <w:spacing w:after="0" w:line="240" w:lineRule="auto"/>
      </w:pPr>
      <w:r>
        <w:t>6.17 Förderung von Projekten und Vereinen</w:t>
      </w:r>
    </w:p>
    <w:p w:rsidR="009D309A" w:rsidRDefault="009D309A" w:rsidP="009D309A">
      <w:pPr>
        <w:spacing w:after="0" w:line="240" w:lineRule="auto"/>
      </w:pPr>
      <w:r>
        <w:t>Wie im Programmpunkt „Europa in Sachsen“ bereits gefordert, müssen Förderungsmöglichkeiten</w:t>
      </w:r>
    </w:p>
    <w:p w:rsidR="009D309A" w:rsidRDefault="009D309A" w:rsidP="009D309A">
      <w:pPr>
        <w:spacing w:after="0" w:line="240" w:lineRule="auto"/>
      </w:pPr>
      <w:r>
        <w:t>entbürokratisiert werden. Sowohl die Information als auch die Unterstützung bei der Antragstellung</w:t>
      </w:r>
    </w:p>
    <w:p w:rsidR="009D309A" w:rsidRDefault="009D309A" w:rsidP="009D309A">
      <w:pPr>
        <w:spacing w:after="0" w:line="240" w:lineRule="auto"/>
      </w:pPr>
      <w:r>
        <w:t>helfen dabei, Hürden abzubauen, die neue innovative Projekte behindern könnten. Die Förderung</w:t>
      </w:r>
    </w:p>
    <w:p w:rsidR="009D309A" w:rsidRDefault="009D309A" w:rsidP="009D309A">
      <w:pPr>
        <w:spacing w:after="0" w:line="240" w:lineRule="auto"/>
      </w:pPr>
      <w:r>
        <w:t xml:space="preserve">von Vereinen sollte dabei ein nachhaltiges Arbeiten gewährleisten um </w:t>
      </w:r>
      <w:proofErr w:type="gramStart"/>
      <w:r>
        <w:t>kontinuierlich Hilfsangebote</w:t>
      </w:r>
      <w:proofErr w:type="gramEnd"/>
    </w:p>
    <w:p w:rsidR="009D309A" w:rsidRDefault="009D309A" w:rsidP="009D309A">
      <w:pPr>
        <w:spacing w:after="0" w:line="240" w:lineRule="auto"/>
      </w:pPr>
      <w:r>
        <w:lastRenderedPageBreak/>
        <w:t>bereitstellen zu können, ohne dass diese an finanzielle Grenzen stoßen. Eine Beschränkung</w:t>
      </w:r>
    </w:p>
    <w:p w:rsidR="009D309A" w:rsidRDefault="009D309A" w:rsidP="009D309A">
      <w:pPr>
        <w:spacing w:after="0" w:line="240" w:lineRule="auto"/>
      </w:pPr>
      <w:r>
        <w:t>der finanziellen Förderung auf bestimmte Altersgruppe halten wir für nicht statthaft.</w:t>
      </w:r>
    </w:p>
    <w:p w:rsidR="009D309A" w:rsidRDefault="009D309A" w:rsidP="009D309A">
      <w:pPr>
        <w:spacing w:after="0" w:line="240" w:lineRule="auto"/>
      </w:pPr>
      <w:r>
        <w:t>6.18 LSBTTIQ-Menschen in Sportvereinen Im Bereich Sport fehlen LSBTTIQ-Menschen häufig</w:t>
      </w:r>
    </w:p>
    <w:p w:rsidR="009D309A" w:rsidRDefault="009D309A" w:rsidP="009D309A">
      <w:pPr>
        <w:spacing w:after="0" w:line="240" w:lineRule="auto"/>
      </w:pPr>
      <w:r>
        <w:t>die Zugänge zu Vereinen/Verbänden, da dort ähnliche Vorurteile existieren wie z. B. an Schulen.</w:t>
      </w:r>
    </w:p>
    <w:p w:rsidR="009D309A" w:rsidRDefault="009D309A" w:rsidP="009D309A">
      <w:pPr>
        <w:spacing w:after="0" w:line="240" w:lineRule="auto"/>
      </w:pPr>
      <w:r>
        <w:t>Homo- und Transphobie in diesem Bereich zwingen LSBTTIQ-Menschen dazu, Sportvereine zu</w:t>
      </w:r>
    </w:p>
    <w:p w:rsidR="009D309A" w:rsidRDefault="009D309A" w:rsidP="009D309A">
      <w:pPr>
        <w:spacing w:after="0" w:line="240" w:lineRule="auto"/>
      </w:pPr>
      <w:r>
        <w:t>verlassen. Wir fordern von den Dachverbänden des Sports die Erarbeitung einer LSBTTIQ-Gleichstellungscharta und eine stärkere Schulung der sozialen Kompetenz im Bereich LSBTTIQ in der</w:t>
      </w:r>
    </w:p>
    <w:p w:rsidR="009D309A" w:rsidRDefault="009D309A" w:rsidP="009D309A">
      <w:pPr>
        <w:spacing w:after="0" w:line="240" w:lineRule="auto"/>
      </w:pPr>
      <w:r>
        <w:t>Trainerausbildung. In vielen außerschulischen Einrichtungen erleben LSBTTIQ-Menschen Ausgrenzung und Diskriminierungen. Deshalb müssen Menschen, die in sozialen Berufen und mit heranwachsenden Menschen arbeiten, sowohl in der Aus- als auch in der Weiterbildung dringend</w:t>
      </w:r>
    </w:p>
    <w:p w:rsidR="009D309A" w:rsidRDefault="009D309A" w:rsidP="009D309A">
      <w:pPr>
        <w:spacing w:after="0" w:line="240" w:lineRule="auto"/>
      </w:pPr>
      <w:r>
        <w:t>Schulungen zum AGG (Allgemeines Gleichbehandlungsgesetz) und zur sozialen Kompetenz im</w:t>
      </w:r>
    </w:p>
    <w:p w:rsidR="009D309A" w:rsidRDefault="009D309A" w:rsidP="009D309A">
      <w:pPr>
        <w:spacing w:after="0" w:line="240" w:lineRule="auto"/>
      </w:pPr>
      <w:r>
        <w:t>Umgang mit LSBTTIQ-Menschen erfahren.</w:t>
      </w:r>
    </w:p>
    <w:p w:rsidR="009D309A" w:rsidRDefault="009D309A" w:rsidP="009D309A">
      <w:pPr>
        <w:spacing w:after="0" w:line="240" w:lineRule="auto"/>
      </w:pPr>
    </w:p>
    <w:sectPr w:rsidR="009D309A" w:rsidSect="000E78B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42" w:rsidRDefault="00883A42" w:rsidP="00883A42">
      <w:pPr>
        <w:spacing w:after="0" w:line="240" w:lineRule="auto"/>
      </w:pPr>
      <w:r>
        <w:separator/>
      </w:r>
    </w:p>
  </w:endnote>
  <w:endnote w:type="continuationSeparator" w:id="0">
    <w:p w:rsidR="00883A42" w:rsidRDefault="00883A42" w:rsidP="00883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42" w:rsidRDefault="00883A42" w:rsidP="00883A42">
      <w:pPr>
        <w:spacing w:after="0" w:line="240" w:lineRule="auto"/>
      </w:pPr>
      <w:r>
        <w:separator/>
      </w:r>
    </w:p>
  </w:footnote>
  <w:footnote w:type="continuationSeparator" w:id="0">
    <w:p w:rsidR="00883A42" w:rsidRDefault="00883A42" w:rsidP="00883A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6758"/>
    <w:rsid w:val="000E78BB"/>
    <w:rsid w:val="004A14C7"/>
    <w:rsid w:val="004F6758"/>
    <w:rsid w:val="00610486"/>
    <w:rsid w:val="007D149B"/>
    <w:rsid w:val="00883A42"/>
    <w:rsid w:val="009D309A"/>
    <w:rsid w:val="00B80DAD"/>
    <w:rsid w:val="00CF4C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78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83A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83A42"/>
  </w:style>
  <w:style w:type="paragraph" w:styleId="Fuzeile">
    <w:name w:val="footer"/>
    <w:basedOn w:val="Standard"/>
    <w:link w:val="FuzeileZchn"/>
    <w:uiPriority w:val="99"/>
    <w:semiHidden/>
    <w:unhideWhenUsed/>
    <w:rsid w:val="00883A4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83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3864</Words>
  <Characters>24345</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jdressler</dc:creator>
  <cp:lastModifiedBy>jdressler</cp:lastModifiedBy>
  <cp:revision>2</cp:revision>
  <dcterms:created xsi:type="dcterms:W3CDTF">2014-08-05T12:16:00Z</dcterms:created>
  <dcterms:modified xsi:type="dcterms:W3CDTF">2014-08-05T13:35:00Z</dcterms:modified>
</cp:coreProperties>
</file>