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81267" w14:textId="56ECEDED" w:rsidR="00243771" w:rsidRDefault="00532ADB" w:rsidP="00186511">
      <w:pPr>
        <w:spacing w:line="276" w:lineRule="auto"/>
        <w:jc w:val="both"/>
        <w:rPr>
          <w:rFonts w:ascii="Calibri" w:hAnsi="Calibri" w:cs="Calibri"/>
          <w:sz w:val="22"/>
          <w:szCs w:val="22"/>
          <w:lang w:val="en-GB"/>
        </w:rPr>
      </w:pPr>
      <w:r>
        <w:rPr>
          <w:rFonts w:ascii="Calibri" w:hAnsi="Calibri" w:cs="Calibri"/>
          <w:sz w:val="22"/>
          <w:szCs w:val="22"/>
          <w:lang w:val="en-GB"/>
        </w:rPr>
        <w:t xml:space="preserve">Dein Name, </w:t>
      </w:r>
      <w:proofErr w:type="spellStart"/>
      <w:r>
        <w:rPr>
          <w:rFonts w:ascii="Calibri" w:hAnsi="Calibri" w:cs="Calibri"/>
          <w:sz w:val="22"/>
          <w:szCs w:val="22"/>
          <w:lang w:val="en-GB"/>
        </w:rPr>
        <w:t>Straße</w:t>
      </w:r>
      <w:proofErr w:type="spellEnd"/>
      <w:r>
        <w:rPr>
          <w:rFonts w:ascii="Calibri" w:hAnsi="Calibri" w:cs="Calibri"/>
          <w:sz w:val="22"/>
          <w:szCs w:val="22"/>
          <w:lang w:val="en-GB"/>
        </w:rPr>
        <w:t>, PLZ + Ort</w:t>
      </w:r>
      <w:r w:rsidR="00243771">
        <w:rPr>
          <w:rFonts w:ascii="Calibri" w:hAnsi="Calibri" w:cs="Calibri"/>
          <w:sz w:val="22"/>
          <w:szCs w:val="22"/>
          <w:lang w:val="en-GB"/>
        </w:rPr>
        <w:tab/>
      </w:r>
    </w:p>
    <w:p w14:paraId="13EAF1B3" w14:textId="77777777" w:rsidR="00393868" w:rsidRDefault="00393868" w:rsidP="00186511">
      <w:pPr>
        <w:spacing w:line="276" w:lineRule="auto"/>
        <w:jc w:val="both"/>
        <w:rPr>
          <w:rFonts w:ascii="Calibri" w:hAnsi="Calibri" w:cs="Calibri"/>
          <w:sz w:val="22"/>
          <w:szCs w:val="22"/>
          <w:lang w:val="en-GB"/>
        </w:rPr>
      </w:pPr>
    </w:p>
    <w:p w14:paraId="3EB5572A" w14:textId="77777777" w:rsidR="00393868" w:rsidRDefault="00393868" w:rsidP="00186511">
      <w:pPr>
        <w:spacing w:line="276" w:lineRule="auto"/>
        <w:jc w:val="both"/>
        <w:rPr>
          <w:rFonts w:ascii="Calibri" w:hAnsi="Calibri" w:cs="Calibri"/>
          <w:sz w:val="22"/>
          <w:szCs w:val="22"/>
          <w:lang w:val="en-GB"/>
        </w:rPr>
      </w:pPr>
    </w:p>
    <w:p w14:paraId="5FD74EEC" w14:textId="77777777" w:rsidR="00911441" w:rsidRPr="003342C1" w:rsidRDefault="00911441" w:rsidP="00186511">
      <w:pPr>
        <w:pStyle w:val="KeinLeerraum"/>
        <w:jc w:val="both"/>
        <w:rPr>
          <w:rFonts w:asciiTheme="minorHAnsi" w:hAnsiTheme="minorHAnsi" w:cstheme="minorHAnsi"/>
          <w:sz w:val="22"/>
          <w:szCs w:val="22"/>
        </w:rPr>
      </w:pPr>
    </w:p>
    <w:p w14:paraId="299E34F5" w14:textId="77777777" w:rsidR="00243771" w:rsidRDefault="00243771" w:rsidP="00186511">
      <w:pPr>
        <w:spacing w:line="360" w:lineRule="auto"/>
        <w:jc w:val="both"/>
        <w:rPr>
          <w:rFonts w:asciiTheme="minorHAnsi" w:hAnsiTheme="minorHAnsi" w:cstheme="minorHAnsi"/>
          <w:sz w:val="22"/>
          <w:szCs w:val="22"/>
          <w:u w:color="FF0000"/>
        </w:rPr>
      </w:pPr>
    </w:p>
    <w:p w14:paraId="1A189773" w14:textId="77777777" w:rsidR="00243771" w:rsidRDefault="00243771" w:rsidP="00186511">
      <w:pPr>
        <w:spacing w:line="360" w:lineRule="auto"/>
        <w:jc w:val="both"/>
        <w:rPr>
          <w:rFonts w:asciiTheme="minorHAnsi" w:hAnsiTheme="minorHAnsi" w:cstheme="minorHAnsi"/>
          <w:sz w:val="22"/>
          <w:szCs w:val="22"/>
          <w:u w:color="FF0000"/>
        </w:rPr>
      </w:pPr>
    </w:p>
    <w:p w14:paraId="3608BC77" w14:textId="77777777" w:rsidR="00243771" w:rsidRDefault="00243771" w:rsidP="00186511">
      <w:pPr>
        <w:spacing w:line="360" w:lineRule="auto"/>
        <w:jc w:val="both"/>
        <w:rPr>
          <w:rFonts w:asciiTheme="minorHAnsi" w:hAnsiTheme="minorHAnsi" w:cstheme="minorHAnsi"/>
          <w:sz w:val="22"/>
          <w:szCs w:val="22"/>
          <w:u w:color="FF0000"/>
        </w:rPr>
      </w:pPr>
    </w:p>
    <w:p w14:paraId="25136784" w14:textId="36F0ED16" w:rsidR="00243771" w:rsidRDefault="00243771" w:rsidP="00186511">
      <w:pPr>
        <w:spacing w:line="360" w:lineRule="auto"/>
        <w:jc w:val="both"/>
        <w:rPr>
          <w:rFonts w:asciiTheme="minorHAnsi" w:hAnsiTheme="minorHAnsi" w:cstheme="minorHAnsi"/>
          <w:sz w:val="22"/>
          <w:szCs w:val="22"/>
          <w:u w:color="FF0000"/>
        </w:rPr>
      </w:pPr>
      <w:r w:rsidRPr="008E22B9">
        <w:rPr>
          <w:rFonts w:cs="Calibri"/>
          <w:noProof/>
        </w:rPr>
        <mc:AlternateContent>
          <mc:Choice Requires="wps">
            <w:drawing>
              <wp:anchor distT="107950" distB="107950" distL="107950" distR="107950" simplePos="0" relativeHeight="251661312" behindDoc="0" locked="1" layoutInCell="1" allowOverlap="1" wp14:anchorId="53C43E28" wp14:editId="3585A75B">
                <wp:simplePos x="0" y="0"/>
                <wp:positionH relativeFrom="margin">
                  <wp:posOffset>2952115</wp:posOffset>
                </wp:positionH>
                <wp:positionV relativeFrom="page">
                  <wp:posOffset>540385</wp:posOffset>
                </wp:positionV>
                <wp:extent cx="2818800" cy="486000"/>
                <wp:effectExtent l="0" t="0" r="635" b="9525"/>
                <wp:wrapNone/>
                <wp:docPr id="14810850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800" cy="486000"/>
                        </a:xfrm>
                        <a:prstGeom prst="rect">
                          <a:avLst/>
                        </a:prstGeom>
                        <a:noFill/>
                        <a:ln w="9525">
                          <a:noFill/>
                          <a:miter lim="800000"/>
                          <a:headEnd/>
                          <a:tailEnd/>
                        </a:ln>
                      </wps:spPr>
                      <wps:txbx>
                        <w:txbxContent>
                          <w:p w14:paraId="090F1189" w14:textId="062FC9E0" w:rsidR="00243771" w:rsidRPr="00243771" w:rsidRDefault="00243771" w:rsidP="00243771">
                            <w:pPr>
                              <w:spacing w:line="360" w:lineRule="auto"/>
                              <w:jc w:val="right"/>
                              <w:rPr>
                                <w:rFonts w:asciiTheme="minorHAnsi" w:hAnsiTheme="minorHAnsi" w:cstheme="minorHAnsi"/>
                                <w:i/>
                                <w:iCs/>
                                <w:sz w:val="22"/>
                                <w:szCs w:val="22"/>
                                <w:u w:val="single"/>
                              </w:rPr>
                            </w:pPr>
                            <w:r>
                              <w:rPr>
                                <w:rFonts w:asciiTheme="minorHAnsi" w:hAnsiTheme="minorHAnsi" w:cstheme="minorHAnsi"/>
                                <w:sz w:val="22"/>
                                <w:szCs w:val="22"/>
                              </w:rPr>
                              <w:t>Per</w:t>
                            </w:r>
                            <w:r w:rsidRPr="00243771">
                              <w:rPr>
                                <w:rFonts w:asciiTheme="minorHAnsi" w:hAnsiTheme="minorHAnsi" w:cstheme="minorHAnsi"/>
                                <w:sz w:val="22"/>
                                <w:szCs w:val="22"/>
                              </w:rPr>
                              <w:t xml:space="preserve"> Mail vorab</w:t>
                            </w:r>
                            <w:r>
                              <w:rPr>
                                <w:rFonts w:asciiTheme="minorHAnsi" w:hAnsiTheme="minorHAnsi" w:cstheme="minorHAnsi"/>
                                <w:sz w:val="22"/>
                                <w:szCs w:val="22"/>
                              </w:rPr>
                              <w:t xml:space="preserve">:  </w:t>
                            </w:r>
                            <w:r>
                              <w:rPr>
                                <w:rFonts w:asciiTheme="minorHAnsi" w:hAnsiTheme="minorHAnsi" w:cstheme="minorHAnsi"/>
                                <w:i/>
                                <w:iCs/>
                                <w:sz w:val="22"/>
                                <w:szCs w:val="22"/>
                                <w:u w:val="single"/>
                              </w:rPr>
                              <w:t xml:space="preserve">               @</w:t>
                            </w:r>
                            <w:r w:rsidRPr="00243771">
                              <w:rPr>
                                <w:rFonts w:asciiTheme="minorHAnsi" w:hAnsiTheme="minorHAnsi" w:cstheme="minorHAnsi"/>
                                <w:i/>
                                <w:iCs/>
                                <w:sz w:val="22"/>
                                <w:szCs w:val="22"/>
                                <w:u w:val="single"/>
                              </w:rPr>
                              <w:t>bva.bund.de</w:t>
                            </w:r>
                          </w:p>
                          <w:p w14:paraId="1F2A7792" w14:textId="442636BF" w:rsidR="00243771" w:rsidRPr="00243771" w:rsidRDefault="00243771" w:rsidP="00243771">
                            <w:pPr>
                              <w:rPr>
                                <w:rFonts w:asciiTheme="minorHAnsi" w:hAnsiTheme="minorHAnsi" w:cstheme="minorHAnsi"/>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C43E28" id="_x0000_t202" coordsize="21600,21600" o:spt="202" path="m,l,21600r21600,l21600,xe">
                <v:stroke joinstyle="miter"/>
                <v:path gradientshapeok="t" o:connecttype="rect"/>
              </v:shapetype>
              <v:shape id="Textfeld 2" o:spid="_x0000_s1026" type="#_x0000_t202" style="position:absolute;left:0;text-align:left;margin-left:232.45pt;margin-top:42.55pt;width:221.95pt;height:38.25pt;z-index:251661312;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" filled="f" stroked="f">
                <v:textbox inset="0,0,0,0">
                  <w:txbxContent>
                    <w:p w14:paraId="090F1189" w14:textId="062FC9E0" w:rsidR="00243771" w:rsidRPr="00243771" w:rsidRDefault="00243771" w:rsidP="00243771">
                      <w:pPr>
                        <w:spacing w:line="360" w:lineRule="auto"/>
                        <w:jc w:val="right"/>
                        <w:rPr>
                          <w:rFonts w:asciiTheme="minorHAnsi" w:hAnsiTheme="minorHAnsi" w:cstheme="minorHAnsi"/>
                          <w:i/>
                          <w:iCs/>
                          <w:sz w:val="22"/>
                          <w:szCs w:val="22"/>
                          <w:u w:val="single"/>
                        </w:rPr>
                      </w:pPr>
                      <w:r>
                        <w:rPr>
                          <w:rFonts w:asciiTheme="minorHAnsi" w:hAnsiTheme="minorHAnsi" w:cstheme="minorHAnsi"/>
                          <w:sz w:val="22"/>
                          <w:szCs w:val="22"/>
                        </w:rPr>
                        <w:t>Per</w:t>
                      </w:r>
                      <w:r w:rsidRPr="00243771">
                        <w:rPr>
                          <w:rFonts w:asciiTheme="minorHAnsi" w:hAnsiTheme="minorHAnsi" w:cstheme="minorHAnsi"/>
                          <w:sz w:val="22"/>
                          <w:szCs w:val="22"/>
                        </w:rPr>
                        <w:t xml:space="preserve"> Mail vorab</w:t>
                      </w:r>
                      <w:r>
                        <w:rPr>
                          <w:rFonts w:asciiTheme="minorHAnsi" w:hAnsiTheme="minorHAnsi" w:cstheme="minorHAnsi"/>
                          <w:sz w:val="22"/>
                          <w:szCs w:val="22"/>
                        </w:rPr>
                        <w:t xml:space="preserve">:  </w:t>
                      </w:r>
                      <w:r>
                        <w:rPr>
                          <w:rFonts w:asciiTheme="minorHAnsi" w:hAnsiTheme="minorHAnsi" w:cstheme="minorHAnsi"/>
                          <w:i/>
                          <w:iCs/>
                          <w:sz w:val="22"/>
                          <w:szCs w:val="22"/>
                          <w:u w:val="single"/>
                        </w:rPr>
                        <w:t xml:space="preserve">               @</w:t>
                      </w:r>
                      <w:r w:rsidRPr="00243771">
                        <w:rPr>
                          <w:rFonts w:asciiTheme="minorHAnsi" w:hAnsiTheme="minorHAnsi" w:cstheme="minorHAnsi"/>
                          <w:i/>
                          <w:iCs/>
                          <w:sz w:val="22"/>
                          <w:szCs w:val="22"/>
                          <w:u w:val="single"/>
                        </w:rPr>
                        <w:t>bva.bund.de</w:t>
                      </w:r>
                    </w:p>
                    <w:p w14:paraId="1F2A7792" w14:textId="442636BF" w:rsidR="00243771" w:rsidRPr="00243771" w:rsidRDefault="00243771" w:rsidP="00243771">
                      <w:pPr>
                        <w:rPr>
                          <w:rFonts w:asciiTheme="minorHAnsi" w:hAnsiTheme="minorHAnsi" w:cstheme="minorHAnsi"/>
                          <w:sz w:val="22"/>
                          <w:szCs w:val="22"/>
                        </w:rPr>
                      </w:pPr>
                    </w:p>
                  </w:txbxContent>
                </v:textbox>
                <w10:wrap anchorx="margin" anchory="page"/>
                <w10:anchorlock/>
              </v:shape>
            </w:pict>
          </mc:Fallback>
        </mc:AlternateContent>
      </w:r>
      <w:r w:rsidRPr="008E22B9">
        <w:rPr>
          <w:rFonts w:cs="Calibri"/>
          <w:noProof/>
        </w:rPr>
        <mc:AlternateContent>
          <mc:Choice Requires="wps">
            <w:drawing>
              <wp:anchor distT="107950" distB="107950" distL="107950" distR="107950" simplePos="0" relativeHeight="251659264" behindDoc="0" locked="1" layoutInCell="1" allowOverlap="1" wp14:anchorId="3E0F55F1" wp14:editId="2FC5A249">
                <wp:simplePos x="0" y="0"/>
                <wp:positionH relativeFrom="margin">
                  <wp:align>left</wp:align>
                </wp:positionH>
                <wp:positionV relativeFrom="page">
                  <wp:posOffset>1908175</wp:posOffset>
                </wp:positionV>
                <wp:extent cx="2880000" cy="1080000"/>
                <wp:effectExtent l="0" t="0" r="0" b="6350"/>
                <wp:wrapNone/>
                <wp:docPr id="1308640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080000"/>
                        </a:xfrm>
                        <a:prstGeom prst="rect">
                          <a:avLst/>
                        </a:prstGeom>
                        <a:noFill/>
                        <a:ln w="9525">
                          <a:noFill/>
                          <a:miter lim="800000"/>
                          <a:headEnd/>
                          <a:tailEnd/>
                        </a:ln>
                      </wps:spPr>
                      <wps:txbx>
                        <w:txbxContent>
                          <w:p w14:paraId="653E5A94" w14:textId="35FF0803" w:rsidR="00243771" w:rsidRDefault="00243771" w:rsidP="00243771">
                            <w:pPr>
                              <w:rPr>
                                <w:rFonts w:asciiTheme="minorHAnsi" w:hAnsiTheme="minorHAnsi" w:cstheme="minorHAnsi"/>
                                <w:sz w:val="22"/>
                                <w:szCs w:val="22"/>
                              </w:rPr>
                            </w:pPr>
                            <w:r>
                              <w:rPr>
                                <w:rFonts w:asciiTheme="minorHAnsi" w:hAnsiTheme="minorHAnsi" w:cstheme="minorHAnsi"/>
                                <w:sz w:val="22"/>
                                <w:szCs w:val="22"/>
                              </w:rPr>
                              <w:t>Bundesverwaltungsamt</w:t>
                            </w:r>
                          </w:p>
                          <w:p w14:paraId="0D9DC0B6" w14:textId="188FBA3E" w:rsidR="00243771" w:rsidRDefault="00243771" w:rsidP="00243771">
                            <w:pPr>
                              <w:rPr>
                                <w:rFonts w:asciiTheme="minorHAnsi" w:hAnsiTheme="minorHAnsi" w:cstheme="minorHAnsi"/>
                                <w:sz w:val="22"/>
                                <w:szCs w:val="22"/>
                              </w:rPr>
                            </w:pPr>
                            <w:r>
                              <w:rPr>
                                <w:rFonts w:asciiTheme="minorHAnsi" w:hAnsiTheme="minorHAnsi" w:cstheme="minorHAnsi"/>
                                <w:sz w:val="22"/>
                                <w:szCs w:val="22"/>
                              </w:rPr>
                              <w:t>Straße</w:t>
                            </w:r>
                          </w:p>
                          <w:p w14:paraId="647B388B" w14:textId="6935A801" w:rsidR="00243771" w:rsidRPr="00243771" w:rsidRDefault="00243771" w:rsidP="00243771">
                            <w:pPr>
                              <w:rPr>
                                <w:rFonts w:asciiTheme="minorHAnsi" w:hAnsiTheme="minorHAnsi" w:cstheme="minorHAnsi"/>
                                <w:sz w:val="22"/>
                                <w:szCs w:val="22"/>
                              </w:rPr>
                            </w:pPr>
                            <w:proofErr w:type="gramStart"/>
                            <w:r>
                              <w:rPr>
                                <w:rFonts w:asciiTheme="minorHAnsi" w:hAnsiTheme="minorHAnsi" w:cstheme="minorHAnsi"/>
                                <w:sz w:val="22"/>
                                <w:szCs w:val="22"/>
                              </w:rPr>
                              <w:t>PLZ Ort</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F55F1" id="_x0000_s1027" type="#_x0000_t202" style="position:absolute;left:0;text-align:left;margin-left:0;margin-top:150.25pt;width:226.75pt;height:85.05pt;z-index:251659264;visibility:visible;mso-wrap-style:square;mso-width-percent:0;mso-height-percent:0;mso-wrap-distance-left:8.5pt;mso-wrap-distance-top:8.5pt;mso-wrap-distance-right:8.5pt;mso-wrap-distance-bottom:8.5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" filled="f" stroked="f">
                <v:textbox inset="0,0,0,0">
                  <w:txbxContent>
                    <w:p w14:paraId="653E5A94" w14:textId="35FF0803" w:rsidR="00243771" w:rsidRDefault="00243771" w:rsidP="00243771">
                      <w:pPr>
                        <w:rPr>
                          <w:rFonts w:asciiTheme="minorHAnsi" w:hAnsiTheme="minorHAnsi" w:cstheme="minorHAnsi"/>
                          <w:sz w:val="22"/>
                          <w:szCs w:val="22"/>
                        </w:rPr>
                      </w:pPr>
                      <w:r>
                        <w:rPr>
                          <w:rFonts w:asciiTheme="minorHAnsi" w:hAnsiTheme="minorHAnsi" w:cstheme="minorHAnsi"/>
                          <w:sz w:val="22"/>
                          <w:szCs w:val="22"/>
                        </w:rPr>
                        <w:t>Bundesverwaltungsamt</w:t>
                      </w:r>
                    </w:p>
                    <w:p w14:paraId="0D9DC0B6" w14:textId="188FBA3E" w:rsidR="00243771" w:rsidRDefault="00243771" w:rsidP="00243771">
                      <w:pPr>
                        <w:rPr>
                          <w:rFonts w:asciiTheme="minorHAnsi" w:hAnsiTheme="minorHAnsi" w:cstheme="minorHAnsi"/>
                          <w:sz w:val="22"/>
                          <w:szCs w:val="22"/>
                        </w:rPr>
                      </w:pPr>
                      <w:r>
                        <w:rPr>
                          <w:rFonts w:asciiTheme="minorHAnsi" w:hAnsiTheme="minorHAnsi" w:cstheme="minorHAnsi"/>
                          <w:sz w:val="22"/>
                          <w:szCs w:val="22"/>
                        </w:rPr>
                        <w:t>Straße</w:t>
                      </w:r>
                    </w:p>
                    <w:p w14:paraId="647B388B" w14:textId="6935A801" w:rsidR="00243771" w:rsidRPr="00243771" w:rsidRDefault="00243771" w:rsidP="00243771">
                      <w:pPr>
                        <w:rPr>
                          <w:rFonts w:asciiTheme="minorHAnsi" w:hAnsiTheme="minorHAnsi" w:cstheme="minorHAnsi"/>
                          <w:sz w:val="22"/>
                          <w:szCs w:val="22"/>
                        </w:rPr>
                      </w:pPr>
                      <w:proofErr w:type="gramStart"/>
                      <w:r>
                        <w:rPr>
                          <w:rFonts w:asciiTheme="minorHAnsi" w:hAnsiTheme="minorHAnsi" w:cstheme="minorHAnsi"/>
                          <w:sz w:val="22"/>
                          <w:szCs w:val="22"/>
                        </w:rPr>
                        <w:t>PLZ Ort</w:t>
                      </w:r>
                      <w:proofErr w:type="gramEnd"/>
                    </w:p>
                  </w:txbxContent>
                </v:textbox>
                <w10:wrap anchorx="margin" anchory="page"/>
                <w10:anchorlock/>
              </v:shape>
            </w:pict>
          </mc:Fallback>
        </mc:AlternateContent>
      </w:r>
    </w:p>
    <w:p w14:paraId="3B5B18FA" w14:textId="77777777" w:rsidR="00243771" w:rsidRDefault="00243771" w:rsidP="00186511">
      <w:pPr>
        <w:spacing w:line="360" w:lineRule="auto"/>
        <w:jc w:val="both"/>
        <w:rPr>
          <w:rFonts w:asciiTheme="minorHAnsi" w:hAnsiTheme="minorHAnsi" w:cstheme="minorHAnsi"/>
          <w:sz w:val="22"/>
          <w:szCs w:val="22"/>
          <w:u w:color="FF0000"/>
        </w:rPr>
      </w:pPr>
    </w:p>
    <w:p w14:paraId="388DC16E" w14:textId="77777777" w:rsidR="00243771" w:rsidRDefault="00243771" w:rsidP="00186511">
      <w:pPr>
        <w:spacing w:line="360" w:lineRule="auto"/>
        <w:jc w:val="both"/>
        <w:rPr>
          <w:rFonts w:asciiTheme="minorHAnsi" w:hAnsiTheme="minorHAnsi" w:cstheme="minorHAnsi"/>
          <w:sz w:val="22"/>
          <w:szCs w:val="22"/>
          <w:u w:color="FF0000"/>
        </w:rPr>
      </w:pPr>
    </w:p>
    <w:p w14:paraId="61FBA027" w14:textId="5A70743D" w:rsidR="00911441" w:rsidRDefault="00911441" w:rsidP="00326BEB">
      <w:pPr>
        <w:spacing w:line="360" w:lineRule="auto"/>
        <w:jc w:val="right"/>
        <w:rPr>
          <w:rFonts w:asciiTheme="minorHAnsi" w:hAnsiTheme="minorHAnsi" w:cstheme="minorHAnsi"/>
          <w:sz w:val="22"/>
          <w:szCs w:val="22"/>
          <w:u w:color="FF0000"/>
        </w:rPr>
      </w:pPr>
      <w:r w:rsidRPr="006854A0">
        <w:rPr>
          <w:rFonts w:asciiTheme="minorHAnsi" w:hAnsiTheme="minorHAnsi" w:cstheme="minorHAnsi"/>
          <w:sz w:val="22"/>
          <w:szCs w:val="22"/>
          <w:u w:color="FF0000"/>
        </w:rPr>
        <w:t>Ort, Datum</w:t>
      </w:r>
    </w:p>
    <w:p w14:paraId="485FC6FD" w14:textId="77777777" w:rsidR="00326BEB" w:rsidRPr="006854A0" w:rsidRDefault="00326BEB" w:rsidP="00326BEB">
      <w:pPr>
        <w:spacing w:line="360" w:lineRule="auto"/>
        <w:jc w:val="right"/>
        <w:rPr>
          <w:rFonts w:asciiTheme="minorHAnsi" w:hAnsiTheme="minorHAnsi" w:cstheme="minorHAnsi"/>
          <w:sz w:val="22"/>
          <w:szCs w:val="22"/>
        </w:rPr>
      </w:pPr>
    </w:p>
    <w:p w14:paraId="0D3BF201" w14:textId="77777777" w:rsidR="00911441" w:rsidRPr="005D3D0F" w:rsidRDefault="00911441" w:rsidP="00186511">
      <w:pPr>
        <w:pStyle w:val="KeinLeerraum"/>
        <w:jc w:val="both"/>
        <w:rPr>
          <w:rFonts w:asciiTheme="minorHAnsi" w:hAnsiTheme="minorHAnsi" w:cstheme="minorHAnsi"/>
          <w:sz w:val="22"/>
          <w:szCs w:val="22"/>
        </w:rPr>
      </w:pPr>
    </w:p>
    <w:p w14:paraId="0C57E356" w14:textId="5F4B5BDE" w:rsidR="001D6457" w:rsidRDefault="00532ADB" w:rsidP="00326BEB">
      <w:pPr>
        <w:pStyle w:val="KeinLeerraum"/>
        <w:ind w:left="993" w:hanging="993"/>
        <w:rPr>
          <w:rFonts w:asciiTheme="minorHAnsi" w:hAnsiTheme="minorHAnsi" w:cstheme="minorHAnsi"/>
          <w:b/>
          <w:bCs/>
          <w:sz w:val="22"/>
          <w:szCs w:val="22"/>
        </w:rPr>
      </w:pPr>
      <w:r>
        <w:rPr>
          <w:rFonts w:asciiTheme="minorHAnsi" w:hAnsiTheme="minorHAnsi" w:cstheme="minorHAnsi"/>
          <w:b/>
          <w:bCs/>
          <w:sz w:val="22"/>
          <w:szCs w:val="22"/>
        </w:rPr>
        <w:t>Betreff:</w:t>
      </w:r>
      <w:r>
        <w:rPr>
          <w:rFonts w:asciiTheme="minorHAnsi" w:hAnsiTheme="minorHAnsi" w:cstheme="minorHAnsi"/>
          <w:b/>
          <w:bCs/>
          <w:sz w:val="22"/>
          <w:szCs w:val="22"/>
        </w:rPr>
        <w:tab/>
      </w:r>
      <w:r w:rsidRPr="00532ADB">
        <w:rPr>
          <w:rFonts w:asciiTheme="minorHAnsi" w:hAnsiTheme="minorHAnsi" w:cstheme="minorHAnsi"/>
          <w:b/>
          <w:bCs/>
          <w:sz w:val="22"/>
          <w:szCs w:val="22"/>
        </w:rPr>
        <w:t>Anhörung zur beabsichtigten Kürzung der Anwärterbezüge</w:t>
      </w:r>
      <w:r>
        <w:rPr>
          <w:rFonts w:asciiTheme="minorHAnsi" w:hAnsiTheme="minorHAnsi" w:cstheme="minorHAnsi"/>
          <w:b/>
          <w:bCs/>
          <w:sz w:val="22"/>
          <w:szCs w:val="22"/>
        </w:rPr>
        <w:t xml:space="preserve"> </w:t>
      </w:r>
      <w:r>
        <w:rPr>
          <w:rFonts w:asciiTheme="minorHAnsi" w:hAnsiTheme="minorHAnsi" w:cstheme="minorHAnsi"/>
          <w:b/>
          <w:bCs/>
          <w:sz w:val="22"/>
          <w:szCs w:val="22"/>
        </w:rPr>
        <w:br/>
      </w:r>
      <w:r w:rsidRPr="00532ADB">
        <w:rPr>
          <w:rFonts w:asciiTheme="minorHAnsi" w:hAnsiTheme="minorHAnsi" w:cstheme="minorHAnsi"/>
          <w:b/>
          <w:bCs/>
          <w:sz w:val="22"/>
          <w:szCs w:val="22"/>
        </w:rPr>
        <w:t>hier: Rückäußerung</w:t>
      </w:r>
    </w:p>
    <w:p w14:paraId="30513C2F" w14:textId="77777777" w:rsidR="00532ADB" w:rsidRDefault="00532ADB" w:rsidP="00326BEB">
      <w:pPr>
        <w:pStyle w:val="KeinLeerraum"/>
        <w:ind w:left="993" w:hanging="993"/>
        <w:rPr>
          <w:rFonts w:asciiTheme="minorHAnsi" w:hAnsiTheme="minorHAnsi" w:cstheme="minorHAnsi"/>
          <w:b/>
          <w:bCs/>
          <w:sz w:val="22"/>
          <w:szCs w:val="22"/>
        </w:rPr>
      </w:pPr>
    </w:p>
    <w:p w14:paraId="0DA448BE" w14:textId="42DEC065" w:rsidR="00532ADB" w:rsidRPr="00CF481D" w:rsidRDefault="00532ADB" w:rsidP="00326BEB">
      <w:pPr>
        <w:pStyle w:val="KeinLeerraum"/>
        <w:ind w:left="993" w:hanging="993"/>
        <w:rPr>
          <w:rFonts w:asciiTheme="minorHAnsi" w:hAnsiTheme="minorHAnsi" w:cstheme="minorHAnsi"/>
          <w:b/>
          <w:bCs/>
          <w:sz w:val="22"/>
          <w:szCs w:val="22"/>
        </w:rPr>
      </w:pPr>
      <w:r>
        <w:rPr>
          <w:rFonts w:asciiTheme="minorHAnsi" w:hAnsiTheme="minorHAnsi" w:cstheme="minorHAnsi"/>
          <w:b/>
          <w:bCs/>
          <w:sz w:val="22"/>
          <w:szCs w:val="22"/>
        </w:rPr>
        <w:t>Bezug:</w:t>
      </w:r>
      <w:r>
        <w:rPr>
          <w:rFonts w:asciiTheme="minorHAnsi" w:hAnsiTheme="minorHAnsi" w:cstheme="minorHAnsi"/>
          <w:b/>
          <w:bCs/>
          <w:sz w:val="22"/>
          <w:szCs w:val="22"/>
        </w:rPr>
        <w:tab/>
      </w:r>
      <w:r w:rsidRPr="00532ADB">
        <w:rPr>
          <w:rFonts w:asciiTheme="minorHAnsi" w:hAnsiTheme="minorHAnsi" w:cstheme="minorHAnsi"/>
          <w:b/>
          <w:bCs/>
          <w:sz w:val="22"/>
          <w:szCs w:val="22"/>
        </w:rPr>
        <w:t>Ihr Schreiben zur Anhörung vom</w:t>
      </w:r>
      <w:r w:rsidR="00220903">
        <w:rPr>
          <w:rFonts w:asciiTheme="minorHAnsi" w:hAnsiTheme="minorHAnsi" w:cstheme="minorHAnsi"/>
          <w:b/>
          <w:bCs/>
          <w:sz w:val="22"/>
          <w:szCs w:val="22"/>
        </w:rPr>
        <w:t xml:space="preserve"> </w:t>
      </w:r>
      <w:r w:rsidR="00220903" w:rsidRPr="00220903">
        <w:rPr>
          <w:rFonts w:asciiTheme="minorHAnsi" w:hAnsiTheme="minorHAnsi" w:cstheme="minorHAnsi"/>
          <w:b/>
          <w:bCs/>
          <w:sz w:val="22"/>
          <w:szCs w:val="22"/>
        </w:rPr>
        <w:t>________</w:t>
      </w:r>
      <w:r w:rsidRPr="00532ADB">
        <w:rPr>
          <w:rFonts w:asciiTheme="minorHAnsi" w:hAnsiTheme="minorHAnsi" w:cstheme="minorHAnsi"/>
          <w:b/>
          <w:bCs/>
          <w:sz w:val="22"/>
          <w:szCs w:val="22"/>
        </w:rPr>
        <w:t xml:space="preserve">,  Az.: </w:t>
      </w:r>
      <w:r>
        <w:rPr>
          <w:rFonts w:asciiTheme="minorHAnsi" w:hAnsiTheme="minorHAnsi" w:cstheme="minorHAnsi"/>
          <w:b/>
          <w:bCs/>
          <w:sz w:val="22"/>
          <w:szCs w:val="22"/>
        </w:rPr>
        <w:t xml:space="preserve"> </w:t>
      </w:r>
    </w:p>
    <w:p w14:paraId="0DE471E9" w14:textId="77777777" w:rsidR="00911441" w:rsidRPr="005D3D0F" w:rsidRDefault="00911441" w:rsidP="00186511">
      <w:pPr>
        <w:pStyle w:val="KeinLeerraum"/>
        <w:jc w:val="both"/>
        <w:rPr>
          <w:rFonts w:asciiTheme="minorHAnsi" w:hAnsiTheme="minorHAnsi" w:cstheme="minorHAnsi"/>
          <w:sz w:val="22"/>
          <w:szCs w:val="22"/>
        </w:rPr>
      </w:pPr>
    </w:p>
    <w:p w14:paraId="0FF2AC79" w14:textId="77777777" w:rsidR="00911441" w:rsidRDefault="00911441" w:rsidP="00186511">
      <w:pPr>
        <w:pStyle w:val="KeinLeerraum"/>
        <w:jc w:val="both"/>
        <w:rPr>
          <w:rFonts w:asciiTheme="minorHAnsi" w:hAnsiTheme="minorHAnsi" w:cstheme="minorHAnsi"/>
          <w:sz w:val="22"/>
          <w:szCs w:val="22"/>
        </w:rPr>
      </w:pPr>
    </w:p>
    <w:p w14:paraId="70DE40A6" w14:textId="77777777" w:rsidR="001240B0" w:rsidRPr="005D3D0F" w:rsidRDefault="001240B0" w:rsidP="00186511">
      <w:pPr>
        <w:pStyle w:val="KeinLeerraum"/>
        <w:jc w:val="both"/>
        <w:rPr>
          <w:rFonts w:asciiTheme="minorHAnsi" w:hAnsiTheme="minorHAnsi" w:cstheme="minorHAnsi"/>
          <w:sz w:val="22"/>
          <w:szCs w:val="22"/>
        </w:rPr>
      </w:pPr>
    </w:p>
    <w:p w14:paraId="6BCF539A" w14:textId="77777777" w:rsidR="00911441" w:rsidRPr="005D3D0F" w:rsidRDefault="00911441" w:rsidP="00186511">
      <w:pPr>
        <w:pStyle w:val="KeinLeerraum"/>
        <w:jc w:val="both"/>
        <w:rPr>
          <w:rFonts w:asciiTheme="minorHAnsi" w:hAnsiTheme="minorHAnsi" w:cstheme="minorHAnsi"/>
          <w:sz w:val="22"/>
          <w:szCs w:val="22"/>
        </w:rPr>
      </w:pPr>
      <w:r w:rsidRPr="005D3D0F">
        <w:rPr>
          <w:rFonts w:asciiTheme="minorHAnsi" w:hAnsiTheme="minorHAnsi" w:cstheme="minorHAnsi"/>
          <w:sz w:val="22"/>
          <w:szCs w:val="22"/>
        </w:rPr>
        <w:t>Sehr geehrte Damen und Herren,</w:t>
      </w:r>
    </w:p>
    <w:p w14:paraId="0BC73D40" w14:textId="77777777" w:rsidR="00911441" w:rsidRPr="005D3D0F" w:rsidRDefault="00911441" w:rsidP="00186511">
      <w:pPr>
        <w:pStyle w:val="KeinLeerraum"/>
        <w:jc w:val="both"/>
        <w:rPr>
          <w:rFonts w:asciiTheme="minorHAnsi" w:hAnsiTheme="minorHAnsi" w:cstheme="minorHAnsi"/>
          <w:sz w:val="22"/>
          <w:szCs w:val="22"/>
        </w:rPr>
      </w:pPr>
    </w:p>
    <w:p w14:paraId="45FA356A" w14:textId="642DD17D"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 xml:space="preserve">mit o.g. Schreiben setzten Sie mich in Kenntnis, dass Sie beabsichtigen, meine Anwärterbezüge gem. § 66 Abs. 1 Bundesbesoldungsgesetz (BBesG) für die Zeit der Verlängerung des Vorbereitungsdienstes ab </w:t>
      </w:r>
      <w:bookmarkStart w:id="0" w:name="_Hlk196387905"/>
      <w:r w:rsidR="001240B0">
        <w:rPr>
          <w:rFonts w:asciiTheme="minorHAnsi" w:hAnsiTheme="minorHAnsi" w:cstheme="minorHAnsi"/>
          <w:sz w:val="22"/>
          <w:szCs w:val="22"/>
        </w:rPr>
        <w:t>________</w:t>
      </w:r>
      <w:bookmarkEnd w:id="0"/>
      <w:r w:rsidRPr="00243771">
        <w:rPr>
          <w:rFonts w:asciiTheme="minorHAnsi" w:hAnsiTheme="minorHAnsi" w:cstheme="minorHAnsi"/>
          <w:sz w:val="22"/>
          <w:szCs w:val="22"/>
        </w:rPr>
        <w:t xml:space="preserve"> zu kürzen. </w:t>
      </w:r>
    </w:p>
    <w:p w14:paraId="2AE01001" w14:textId="77777777" w:rsidR="00243771" w:rsidRPr="00243771" w:rsidRDefault="00243771" w:rsidP="00186511">
      <w:pPr>
        <w:pStyle w:val="KeinLeerraum"/>
        <w:jc w:val="both"/>
        <w:rPr>
          <w:rFonts w:asciiTheme="minorHAnsi" w:hAnsiTheme="minorHAnsi" w:cstheme="minorHAnsi"/>
          <w:sz w:val="22"/>
          <w:szCs w:val="22"/>
        </w:rPr>
      </w:pPr>
    </w:p>
    <w:p w14:paraId="70D2D0CD" w14:textId="77777777"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Dazu äußere ich mich wie folgt:</w:t>
      </w:r>
    </w:p>
    <w:p w14:paraId="62A12B87" w14:textId="77777777" w:rsidR="00243771" w:rsidRPr="00243771" w:rsidRDefault="00243771" w:rsidP="00186511">
      <w:pPr>
        <w:pStyle w:val="KeinLeerraum"/>
        <w:jc w:val="both"/>
        <w:rPr>
          <w:rFonts w:asciiTheme="minorHAnsi" w:hAnsiTheme="minorHAnsi" w:cstheme="minorHAnsi"/>
          <w:sz w:val="22"/>
          <w:szCs w:val="22"/>
        </w:rPr>
      </w:pPr>
    </w:p>
    <w:p w14:paraId="5C0FB8FA" w14:textId="77777777"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Ich widerspreche der Kürzung meiner Anwärterbezüge und begehre die ungekürzte Weitergewährung.</w:t>
      </w:r>
    </w:p>
    <w:p w14:paraId="62382DFA" w14:textId="77777777" w:rsidR="00243771" w:rsidRPr="00243771" w:rsidRDefault="00243771" w:rsidP="00186511">
      <w:pPr>
        <w:pStyle w:val="KeinLeerraum"/>
        <w:jc w:val="both"/>
        <w:rPr>
          <w:rFonts w:asciiTheme="minorHAnsi" w:hAnsiTheme="minorHAnsi" w:cstheme="minorHAnsi"/>
          <w:sz w:val="22"/>
          <w:szCs w:val="22"/>
        </w:rPr>
      </w:pPr>
    </w:p>
    <w:p w14:paraId="2048C3E3" w14:textId="0DB74B65"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Die Kürzungsentscheidung ist nicht von der Besoldung zahlenden Stelle, sondern von der obersten Dienstbehörde oder der von ihr bestimmten Stelle</w:t>
      </w:r>
      <w:r w:rsidR="001240B0">
        <w:rPr>
          <w:rFonts w:asciiTheme="minorHAnsi" w:hAnsiTheme="minorHAnsi" w:cstheme="minorHAnsi"/>
          <w:sz w:val="22"/>
          <w:szCs w:val="22"/>
        </w:rPr>
        <w:t xml:space="preserve"> </w:t>
      </w:r>
      <w:r w:rsidRPr="00243771">
        <w:rPr>
          <w:rFonts w:asciiTheme="minorHAnsi" w:hAnsiTheme="minorHAnsi" w:cstheme="minorHAnsi"/>
          <w:sz w:val="22"/>
          <w:szCs w:val="22"/>
        </w:rPr>
        <w:t xml:space="preserve">zu treffen und von der Besoldung zahlenden Stelle erst zu berücksichtigen, wenn der Kürzungsbescheid vollziehbar ist (Oberverwaltungsgericht für das Land Nordrhein-Westfalen, Urteil vom 29. Mai 1992 – 12 A 292/90 –, </w:t>
      </w:r>
      <w:proofErr w:type="spellStart"/>
      <w:r w:rsidRPr="00243771">
        <w:rPr>
          <w:rFonts w:asciiTheme="minorHAnsi" w:hAnsiTheme="minorHAnsi" w:cstheme="minorHAnsi"/>
          <w:sz w:val="22"/>
          <w:szCs w:val="22"/>
        </w:rPr>
        <w:t>juris</w:t>
      </w:r>
      <w:proofErr w:type="spellEnd"/>
      <w:r w:rsidRPr="00243771">
        <w:rPr>
          <w:rFonts w:asciiTheme="minorHAnsi" w:hAnsiTheme="minorHAnsi" w:cstheme="minorHAnsi"/>
          <w:sz w:val="22"/>
          <w:szCs w:val="22"/>
        </w:rPr>
        <w:t>). Insofern bestehen bei mir Zweifel, ob das BVA die zuständige Stelle im Rechtssinne ist.</w:t>
      </w:r>
    </w:p>
    <w:p w14:paraId="228F9CCE" w14:textId="77777777" w:rsidR="00243771" w:rsidRPr="00243771" w:rsidRDefault="00243771" w:rsidP="00186511">
      <w:pPr>
        <w:pStyle w:val="KeinLeerraum"/>
        <w:jc w:val="both"/>
        <w:rPr>
          <w:rFonts w:asciiTheme="minorHAnsi" w:hAnsiTheme="minorHAnsi" w:cstheme="minorHAnsi"/>
          <w:sz w:val="22"/>
          <w:szCs w:val="22"/>
        </w:rPr>
      </w:pPr>
    </w:p>
    <w:p w14:paraId="7A7F4D4B" w14:textId="050BC7B4"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 xml:space="preserve">Im </w:t>
      </w:r>
      <w:r w:rsidR="001240B0" w:rsidRPr="00243771">
        <w:rPr>
          <w:rFonts w:asciiTheme="minorHAnsi" w:hAnsiTheme="minorHAnsi" w:cstheme="minorHAnsi"/>
          <w:sz w:val="22"/>
          <w:szCs w:val="22"/>
        </w:rPr>
        <w:t>Weiteren</w:t>
      </w:r>
      <w:r w:rsidRPr="00243771">
        <w:rPr>
          <w:rFonts w:asciiTheme="minorHAnsi" w:hAnsiTheme="minorHAnsi" w:cstheme="minorHAnsi"/>
          <w:sz w:val="22"/>
          <w:szCs w:val="22"/>
        </w:rPr>
        <w:t>:</w:t>
      </w:r>
    </w:p>
    <w:p w14:paraId="00C53AE0" w14:textId="5A1B43B3"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 xml:space="preserve">Es handelt sich um eine Kann-Regelung. Es obliegt dem pflichtgemäßen Ermessen der Verwaltung, </w:t>
      </w:r>
      <w:r w:rsidR="001F76A1">
        <w:rPr>
          <w:rFonts w:asciiTheme="minorHAnsi" w:hAnsiTheme="minorHAnsi" w:cstheme="minorHAnsi"/>
          <w:sz w:val="22"/>
          <w:szCs w:val="22"/>
        </w:rPr>
        <w:br/>
      </w:r>
      <w:r w:rsidRPr="00243771">
        <w:rPr>
          <w:rFonts w:asciiTheme="minorHAnsi" w:hAnsiTheme="minorHAnsi" w:cstheme="minorHAnsi"/>
          <w:sz w:val="22"/>
          <w:szCs w:val="22"/>
        </w:rPr>
        <w:t xml:space="preserve">ob und inwieweit innerhalb des Entscheidungsrahmens die Kürzung verfügt wird; der Gesetzgeber hat die belastenden Rechtsfolgen also nicht selbst zwingend festgelegt. Nach dem Willen des Gesetzgebers soll eine sparsame Verwendung von Steuermitteln in den Fällen ermöglicht werden, in denen die </w:t>
      </w:r>
      <w:r w:rsidR="001F76A1">
        <w:rPr>
          <w:rFonts w:asciiTheme="minorHAnsi" w:hAnsiTheme="minorHAnsi" w:cstheme="minorHAnsi"/>
          <w:sz w:val="22"/>
          <w:szCs w:val="22"/>
        </w:rPr>
        <w:br/>
      </w:r>
      <w:r w:rsidRPr="00243771">
        <w:rPr>
          <w:rFonts w:asciiTheme="minorHAnsi" w:hAnsiTheme="minorHAnsi" w:cstheme="minorHAnsi"/>
          <w:sz w:val="22"/>
          <w:szCs w:val="22"/>
        </w:rPr>
        <w:t xml:space="preserve">reguläre Ausbildungsdauer überschritten wird. Zugleich soll damit der Verwaltung eine zusätzliche Möglichkeit gegeben werden, auf einen baldigen Abschluss der Ausbildung hinzuwirken (vgl. </w:t>
      </w:r>
      <w:r w:rsidR="001F76A1">
        <w:rPr>
          <w:rFonts w:asciiTheme="minorHAnsi" w:hAnsiTheme="minorHAnsi" w:cstheme="minorHAnsi"/>
          <w:sz w:val="22"/>
          <w:szCs w:val="22"/>
        </w:rPr>
        <w:br/>
      </w:r>
      <w:r w:rsidRPr="00243771">
        <w:rPr>
          <w:rFonts w:asciiTheme="minorHAnsi" w:hAnsiTheme="minorHAnsi" w:cstheme="minorHAnsi"/>
          <w:sz w:val="22"/>
          <w:szCs w:val="22"/>
        </w:rPr>
        <w:t>BT-</w:t>
      </w:r>
      <w:proofErr w:type="spellStart"/>
      <w:r w:rsidRPr="00243771">
        <w:rPr>
          <w:rFonts w:asciiTheme="minorHAnsi" w:hAnsiTheme="minorHAnsi" w:cstheme="minorHAnsi"/>
          <w:sz w:val="22"/>
          <w:szCs w:val="22"/>
        </w:rPr>
        <w:t>Drs</w:t>
      </w:r>
      <w:proofErr w:type="spellEnd"/>
      <w:r w:rsidRPr="00243771">
        <w:rPr>
          <w:rFonts w:asciiTheme="minorHAnsi" w:hAnsiTheme="minorHAnsi" w:cstheme="minorHAnsi"/>
          <w:sz w:val="22"/>
          <w:szCs w:val="22"/>
        </w:rPr>
        <w:t xml:space="preserve">. 7/1906 S. 91), die Kürzungsmöglichkeit soll einen Ansporn für einen baldigen Abschluss der Ausbildung schaffen. Das Gesetz geht davon aus, dass trotz der Minderung der Gesamtbezüge die </w:t>
      </w:r>
      <w:r w:rsidRPr="00243771">
        <w:rPr>
          <w:rFonts w:asciiTheme="minorHAnsi" w:hAnsiTheme="minorHAnsi" w:cstheme="minorHAnsi"/>
          <w:sz w:val="22"/>
          <w:szCs w:val="22"/>
        </w:rPr>
        <w:lastRenderedPageBreak/>
        <w:t>verbleibenden Geldleistungen ihre Funktion als anwärterspezifische Unterhaltsleistung erfüllen. Die Kürzung des Anwärtergrundbetrages ist keine Disziplinarmaßnahme zur Ahndung eines Dienstvergehens des Anwärters. Durch die Kürzung soll nicht die Verletzung der dem Anwärter obliegenden Dienstpflichten gerügt, sondern ein Leistungsanreiz zum Abschluss der Ausbildung innerhalb der vorgeschriebenen Vorbereitungszeit geschaffen werden (Schwegmann/Summer, Besoldungsrecht des Bundes und der Länder, Kommentar zu § 66 BBesG, Oktober 2019).</w:t>
      </w:r>
    </w:p>
    <w:p w14:paraId="297043F8" w14:textId="77777777" w:rsidR="00243771" w:rsidRPr="00243771" w:rsidRDefault="00243771" w:rsidP="00186511">
      <w:pPr>
        <w:pStyle w:val="KeinLeerraum"/>
        <w:jc w:val="both"/>
        <w:rPr>
          <w:rFonts w:asciiTheme="minorHAnsi" w:hAnsiTheme="minorHAnsi" w:cstheme="minorHAnsi"/>
          <w:sz w:val="22"/>
          <w:szCs w:val="22"/>
        </w:rPr>
      </w:pPr>
    </w:p>
    <w:p w14:paraId="52EC5B75" w14:textId="412606BE"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Die Anwärterbezüge stellen eine Hilfe zum Bestreiten des Lebensunterhalts während der Ausbildungszeit dar (vgl. u.a. BVerwGE 35, 201 &lt;208&gt;).</w:t>
      </w:r>
    </w:p>
    <w:p w14:paraId="507D7F17" w14:textId="77777777" w:rsidR="00243771" w:rsidRPr="00243771" w:rsidRDefault="00243771" w:rsidP="00186511">
      <w:pPr>
        <w:pStyle w:val="KeinLeerraum"/>
        <w:jc w:val="both"/>
        <w:rPr>
          <w:rFonts w:asciiTheme="minorHAnsi" w:hAnsiTheme="minorHAnsi" w:cstheme="minorHAnsi"/>
          <w:sz w:val="22"/>
          <w:szCs w:val="22"/>
        </w:rPr>
      </w:pPr>
    </w:p>
    <w:p w14:paraId="798186F2" w14:textId="6ADD9145"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Unter Berücksichtigung dieser Maßgaben ist mir eine Kürzung meiner Anwärterbezüge nicht zuzumuten und stellt eine übergroße Härte dar.</w:t>
      </w:r>
    </w:p>
    <w:p w14:paraId="7922D9D6" w14:textId="77777777" w:rsidR="00243771" w:rsidRPr="00243771" w:rsidRDefault="00243771" w:rsidP="00186511">
      <w:pPr>
        <w:pStyle w:val="KeinLeerraum"/>
        <w:jc w:val="both"/>
        <w:rPr>
          <w:rFonts w:asciiTheme="minorHAnsi" w:hAnsiTheme="minorHAnsi" w:cstheme="minorHAnsi"/>
          <w:sz w:val="22"/>
          <w:szCs w:val="22"/>
        </w:rPr>
      </w:pPr>
    </w:p>
    <w:p w14:paraId="490BE48C" w14:textId="03490ACA"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Meine Anwärterbezüge als Hilfe zum Lebensunterhalt wurden mir als angemess</w:t>
      </w:r>
      <w:r w:rsidR="00DC27C4">
        <w:rPr>
          <w:rFonts w:asciiTheme="minorHAnsi" w:hAnsiTheme="minorHAnsi" w:cstheme="minorHAnsi"/>
          <w:sz w:val="22"/>
          <w:szCs w:val="22"/>
        </w:rPr>
        <w:t>e</w:t>
      </w:r>
      <w:r w:rsidRPr="00243771">
        <w:rPr>
          <w:rFonts w:asciiTheme="minorHAnsi" w:hAnsiTheme="minorHAnsi" w:cstheme="minorHAnsi"/>
          <w:sz w:val="22"/>
          <w:szCs w:val="22"/>
        </w:rPr>
        <w:t>ne Lebensunterhaltsbeihilfe bisher in einer Region mit vergleichsweise niedrigen Lebenshaltungskosten und unter den Bedingungen der kostenfreien Unterbringung in der Gemeinschaftsunterkunft und der kostengünstigen Teilnahme an der Gemeinschaftsverpflegung gewährt (§ 10 BPolBG). Die Höhe meiner Anwärterbezüge hat diese kostenbegünstigenden Aspekte bisher eingeschlossen.</w:t>
      </w:r>
    </w:p>
    <w:p w14:paraId="684BA7CC" w14:textId="77777777" w:rsidR="00243771" w:rsidRPr="00243771" w:rsidRDefault="00243771" w:rsidP="00186511">
      <w:pPr>
        <w:pStyle w:val="KeinLeerraum"/>
        <w:jc w:val="both"/>
        <w:rPr>
          <w:rFonts w:asciiTheme="minorHAnsi" w:hAnsiTheme="minorHAnsi" w:cstheme="minorHAnsi"/>
          <w:sz w:val="22"/>
          <w:szCs w:val="22"/>
        </w:rPr>
      </w:pPr>
    </w:p>
    <w:p w14:paraId="39712E40" w14:textId="1AEE80B0"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Trotz des Nichtbestehens der Laufbahnprüfung musste ich nun jedoch meinen Wohnsitz nach</w:t>
      </w:r>
      <w:r w:rsidR="00692AE2">
        <w:rPr>
          <w:rFonts w:asciiTheme="minorHAnsi" w:hAnsiTheme="minorHAnsi" w:cstheme="minorHAnsi"/>
          <w:sz w:val="22"/>
          <w:szCs w:val="22"/>
        </w:rPr>
        <w:br/>
        <w:t>_____</w:t>
      </w:r>
      <w:r w:rsidR="00B36358">
        <w:rPr>
          <w:rFonts w:asciiTheme="minorHAnsi" w:hAnsiTheme="minorHAnsi" w:cstheme="minorHAnsi"/>
          <w:sz w:val="22"/>
          <w:szCs w:val="22"/>
        </w:rPr>
        <w:t>_________</w:t>
      </w:r>
      <w:r w:rsidR="001F76A1">
        <w:rPr>
          <w:rFonts w:asciiTheme="minorHAnsi" w:hAnsiTheme="minorHAnsi" w:cstheme="minorHAnsi"/>
          <w:sz w:val="22"/>
          <w:szCs w:val="22"/>
        </w:rPr>
        <w:t>___</w:t>
      </w:r>
      <w:r w:rsidR="00692AE2">
        <w:rPr>
          <w:rFonts w:asciiTheme="minorHAnsi" w:hAnsiTheme="minorHAnsi" w:cstheme="minorHAnsi"/>
          <w:sz w:val="22"/>
          <w:szCs w:val="22"/>
        </w:rPr>
        <w:t>__</w:t>
      </w:r>
      <w:r w:rsidR="00692AE2" w:rsidRPr="00243771">
        <w:rPr>
          <w:rFonts w:asciiTheme="minorHAnsi" w:hAnsiTheme="minorHAnsi" w:cstheme="minorHAnsi"/>
          <w:sz w:val="22"/>
          <w:szCs w:val="22"/>
        </w:rPr>
        <w:t xml:space="preserve"> </w:t>
      </w:r>
      <w:r w:rsidR="00692AE2">
        <w:rPr>
          <w:rFonts w:asciiTheme="minorHAnsi" w:hAnsiTheme="minorHAnsi" w:cstheme="minorHAnsi"/>
          <w:sz w:val="22"/>
          <w:szCs w:val="22"/>
        </w:rPr>
        <w:t>v</w:t>
      </w:r>
      <w:r w:rsidRPr="00243771">
        <w:rPr>
          <w:rFonts w:asciiTheme="minorHAnsi" w:hAnsiTheme="minorHAnsi" w:cstheme="minorHAnsi"/>
          <w:sz w:val="22"/>
          <w:szCs w:val="22"/>
        </w:rPr>
        <w:t xml:space="preserve">erlegen, mich den örtlichen Gegebenheiten anpassen und mir eine eigene Wohnung nehmen. Eine Wohnung in einer Hochpreisregion ist für einen jungen Menschen sowieso schon eine sehr schwierige Situation. Die Kosten für meine Lebenshaltung (Miete, Ausstattung, </w:t>
      </w:r>
      <w:r w:rsidR="00B36358">
        <w:rPr>
          <w:rFonts w:asciiTheme="minorHAnsi" w:hAnsiTheme="minorHAnsi" w:cstheme="minorHAnsi"/>
          <w:sz w:val="22"/>
          <w:szCs w:val="22"/>
        </w:rPr>
        <w:br/>
      </w:r>
      <w:r w:rsidRPr="00243771">
        <w:rPr>
          <w:rFonts w:asciiTheme="minorHAnsi" w:hAnsiTheme="minorHAnsi" w:cstheme="minorHAnsi"/>
          <w:sz w:val="22"/>
          <w:szCs w:val="22"/>
        </w:rPr>
        <w:t>Energiekosten, Telekommunikation, Ernährung) sind gegenüber den Lebenshaltungskosten in der Laufbahnausbildung exponentiell gestiegen. In der Vorbereitung auf die Wiederholungsprüfung, die ich nun neben dem Einsatz im Schichtdienst absolvieren muss, steht mir weder Gemeinschaftsunterkunft noch Gemeinschaftsverpflegung zur Verfügung.</w:t>
      </w:r>
    </w:p>
    <w:p w14:paraId="460831BB" w14:textId="77777777" w:rsidR="00243771" w:rsidRPr="00243771" w:rsidRDefault="00243771" w:rsidP="00186511">
      <w:pPr>
        <w:pStyle w:val="KeinLeerraum"/>
        <w:jc w:val="both"/>
        <w:rPr>
          <w:rFonts w:asciiTheme="minorHAnsi" w:hAnsiTheme="minorHAnsi" w:cstheme="minorHAnsi"/>
          <w:sz w:val="22"/>
          <w:szCs w:val="22"/>
        </w:rPr>
      </w:pPr>
    </w:p>
    <w:p w14:paraId="43689CAA" w14:textId="527DDBE1"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 xml:space="preserve">Im Gegensatz zu anderen Anwärterinnen und Anwärtern anderer Laufbahnen, die sich unbeeinflusst nur auf die Wiederholungsprüfung vorbereiten brauchen und zu einem guten </w:t>
      </w:r>
      <w:r w:rsidR="00DC27C4">
        <w:rPr>
          <w:rFonts w:asciiTheme="minorHAnsi" w:hAnsiTheme="minorHAnsi" w:cstheme="minorHAnsi"/>
          <w:sz w:val="22"/>
          <w:szCs w:val="22"/>
        </w:rPr>
        <w:t>L</w:t>
      </w:r>
      <w:r w:rsidRPr="00243771">
        <w:rPr>
          <w:rFonts w:asciiTheme="minorHAnsi" w:hAnsiTheme="minorHAnsi" w:cstheme="minorHAnsi"/>
          <w:sz w:val="22"/>
          <w:szCs w:val="22"/>
        </w:rPr>
        <w:t>ernen motiviert werden sollen, muss ich bereits Volldienst leisten.</w:t>
      </w:r>
    </w:p>
    <w:p w14:paraId="1F4EF569" w14:textId="4ACB8F84"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Ich werde im normalen Dienstbetrieb im Schichtdienst eingesetzt, woraus mir weit</w:t>
      </w:r>
      <w:r w:rsidR="00186511">
        <w:rPr>
          <w:rFonts w:asciiTheme="minorHAnsi" w:hAnsiTheme="minorHAnsi" w:cstheme="minorHAnsi"/>
          <w:sz w:val="22"/>
          <w:szCs w:val="22"/>
        </w:rPr>
        <w:t>e</w:t>
      </w:r>
      <w:r w:rsidRPr="00243771">
        <w:rPr>
          <w:rFonts w:asciiTheme="minorHAnsi" w:hAnsiTheme="minorHAnsi" w:cstheme="minorHAnsi"/>
          <w:sz w:val="22"/>
          <w:szCs w:val="22"/>
        </w:rPr>
        <w:t xml:space="preserve">re zusätzliche Lebenshaltungskosten (An- und Abfahrt zur Dienststelle, Reinigungskosten, Verpflegungsmehraufwand bei längerer Abwesenheit von der Wohnung und für Schichtarbeit angepasste gesunde Ernährung) entstehen. Die neben dem Schichtdienst mit seinem grundsätzlich ungesunden Tag-Nacht-Wechsel </w:t>
      </w:r>
      <w:r w:rsidR="00B36358">
        <w:rPr>
          <w:rFonts w:asciiTheme="minorHAnsi" w:hAnsiTheme="minorHAnsi" w:cstheme="minorHAnsi"/>
          <w:sz w:val="22"/>
          <w:szCs w:val="22"/>
        </w:rPr>
        <w:br/>
      </w:r>
      <w:r w:rsidRPr="00243771">
        <w:rPr>
          <w:rFonts w:asciiTheme="minorHAnsi" w:hAnsiTheme="minorHAnsi" w:cstheme="minorHAnsi"/>
          <w:sz w:val="22"/>
          <w:szCs w:val="22"/>
        </w:rPr>
        <w:t xml:space="preserve">zu absolvierende Vorbereitung auf die Wiederholungsprüfung stellt für mich eine weitere zeitliche und körperliche Mehrbelastung dar, da ich diese in den eigentlich der körperlichen und mentalen Erholung dienenden Ruhezeit erledigen muss. </w:t>
      </w:r>
    </w:p>
    <w:p w14:paraId="332973D8" w14:textId="77777777" w:rsidR="00243771" w:rsidRPr="00243771" w:rsidRDefault="00243771" w:rsidP="00186511">
      <w:pPr>
        <w:pStyle w:val="KeinLeerraum"/>
        <w:jc w:val="both"/>
        <w:rPr>
          <w:rFonts w:asciiTheme="minorHAnsi" w:hAnsiTheme="minorHAnsi" w:cstheme="minorHAnsi"/>
          <w:sz w:val="22"/>
          <w:szCs w:val="22"/>
        </w:rPr>
      </w:pPr>
    </w:p>
    <w:p w14:paraId="584DEFDF" w14:textId="5A54AA18"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 xml:space="preserve">Unter diesen Bedingungen der gestiegenen Kosten für die Lebenshaltung und der zusätzlichen körperlichen und mentalen Belastung ist eine Kürzung meines Lebensunterhaltes fürsorgewidrig und vereitelt eine gute Prüfungsvorbereitung, weil ich in ständiger Sorge um meine Lebensunterhaltssicherung bin. Durch die Kombination von Volldienst und Prüfungsvorbereitung bin ich auch nicht in der Lage, den Kürzungsbetrag durch eine Nebentätigkeit aufzufangen. </w:t>
      </w:r>
    </w:p>
    <w:p w14:paraId="40F82603" w14:textId="77777777" w:rsidR="00243771" w:rsidRPr="00243771" w:rsidRDefault="00243771" w:rsidP="00186511">
      <w:pPr>
        <w:pStyle w:val="KeinLeerraum"/>
        <w:jc w:val="both"/>
        <w:rPr>
          <w:rFonts w:asciiTheme="minorHAnsi" w:hAnsiTheme="minorHAnsi" w:cstheme="minorHAnsi"/>
          <w:sz w:val="22"/>
          <w:szCs w:val="22"/>
        </w:rPr>
      </w:pPr>
    </w:p>
    <w:p w14:paraId="0AD71F6E" w14:textId="41AD8481"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 xml:space="preserve">Wenn die bisherige Höhe der Anwärterbezüge nach dem Fürsorgegedanken unter den Bedingungen der Gemeinschaftsunterbringung und Gemeinschaftsverpflegung in einer Niedrigpreisregion angemessen angesehen wurde, so muss die Angemessenheitsprüfung unter den Bedingungen der eigenen </w:t>
      </w:r>
      <w:r w:rsidRPr="00243771">
        <w:rPr>
          <w:rFonts w:asciiTheme="minorHAnsi" w:hAnsiTheme="minorHAnsi" w:cstheme="minorHAnsi"/>
          <w:sz w:val="22"/>
          <w:szCs w:val="22"/>
        </w:rPr>
        <w:lastRenderedPageBreak/>
        <w:t>Haushaltsführung und vollschichtigen Arbeit in einer Hochpreisregion zu dem Ergebnis kommen, dass eine Kürzung meiner Bezüge fürsorgewidrig ist.</w:t>
      </w:r>
    </w:p>
    <w:p w14:paraId="79DD665F" w14:textId="77777777" w:rsidR="00243771" w:rsidRPr="00243771" w:rsidRDefault="00243771" w:rsidP="00186511">
      <w:pPr>
        <w:pStyle w:val="KeinLeerraum"/>
        <w:jc w:val="both"/>
        <w:rPr>
          <w:rFonts w:asciiTheme="minorHAnsi" w:hAnsiTheme="minorHAnsi" w:cstheme="minorHAnsi"/>
          <w:sz w:val="22"/>
          <w:szCs w:val="22"/>
        </w:rPr>
      </w:pPr>
    </w:p>
    <w:p w14:paraId="3DAD392E" w14:textId="77777777"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Durch meinen Einsatz an einem kostenintensiven dienstlichen Wohnsitz sind die Voraussetzungen eines Härtefalls gegeben.</w:t>
      </w:r>
    </w:p>
    <w:p w14:paraId="39777E7D" w14:textId="77777777" w:rsidR="00243771" w:rsidRPr="00243771" w:rsidRDefault="00243771" w:rsidP="00186511">
      <w:pPr>
        <w:pStyle w:val="KeinLeerraum"/>
        <w:jc w:val="both"/>
        <w:rPr>
          <w:rFonts w:asciiTheme="minorHAnsi" w:hAnsiTheme="minorHAnsi" w:cstheme="minorHAnsi"/>
          <w:sz w:val="22"/>
          <w:szCs w:val="22"/>
        </w:rPr>
      </w:pPr>
    </w:p>
    <w:p w14:paraId="383C6704" w14:textId="48B9BE64"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Die Möglichkeiten des baldigen Ausbildungsabschlusses werden zudem nicht von mir gesetzt, sondern zeitlich vom Dienstherrn vorgegeben. Ich kann den Ausbildungsabschluss zu keinem früheren Zeitpunkt erlangen, als im Nachprüfungstermin angeordnet. Eine Bezügekürzung kann daher in meinem Fall keinen schnelleren Ausbildungsabschluss bewirken und auch keine zusätzliche Motivation für einen baldigeren Abschluss.</w:t>
      </w:r>
    </w:p>
    <w:p w14:paraId="0048C39F" w14:textId="77777777" w:rsidR="00243771" w:rsidRPr="00243771" w:rsidRDefault="00243771" w:rsidP="00186511">
      <w:pPr>
        <w:pStyle w:val="KeinLeerraum"/>
        <w:jc w:val="both"/>
        <w:rPr>
          <w:rFonts w:asciiTheme="minorHAnsi" w:hAnsiTheme="minorHAnsi" w:cstheme="minorHAnsi"/>
          <w:sz w:val="22"/>
          <w:szCs w:val="22"/>
        </w:rPr>
      </w:pPr>
    </w:p>
    <w:p w14:paraId="028562F6" w14:textId="77777777" w:rsidR="00243771" w:rsidRPr="00243771" w:rsidRDefault="00243771" w:rsidP="00186511">
      <w:pPr>
        <w:pStyle w:val="KeinLeerraum"/>
        <w:jc w:val="both"/>
        <w:rPr>
          <w:rFonts w:asciiTheme="minorHAnsi" w:hAnsiTheme="minorHAnsi" w:cstheme="minorHAnsi"/>
          <w:sz w:val="22"/>
          <w:szCs w:val="22"/>
        </w:rPr>
      </w:pPr>
    </w:p>
    <w:p w14:paraId="523233AF" w14:textId="6462E4CD" w:rsidR="00243771" w:rsidRP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 xml:space="preserve">Ich bitte um kurzfristige Prüfung meiner Rückäußerung. In Vorausschau einer positiven Entscheidung verbleibe ich </w:t>
      </w:r>
    </w:p>
    <w:p w14:paraId="6AF5B141" w14:textId="77777777" w:rsidR="00243771" w:rsidRPr="00243771" w:rsidRDefault="00243771" w:rsidP="00186511">
      <w:pPr>
        <w:pStyle w:val="KeinLeerraum"/>
        <w:jc w:val="both"/>
        <w:rPr>
          <w:rFonts w:asciiTheme="minorHAnsi" w:hAnsiTheme="minorHAnsi" w:cstheme="minorHAnsi"/>
          <w:sz w:val="22"/>
          <w:szCs w:val="22"/>
        </w:rPr>
      </w:pPr>
    </w:p>
    <w:p w14:paraId="6E9DEBB8" w14:textId="77777777" w:rsidR="00243771"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mit freundlichen Grüßen</w:t>
      </w:r>
    </w:p>
    <w:p w14:paraId="04908AC7" w14:textId="77777777" w:rsidR="003A020F" w:rsidRPr="00243771" w:rsidRDefault="003A020F" w:rsidP="00186511">
      <w:pPr>
        <w:pStyle w:val="KeinLeerraum"/>
        <w:jc w:val="both"/>
        <w:rPr>
          <w:rFonts w:asciiTheme="minorHAnsi" w:hAnsiTheme="minorHAnsi" w:cstheme="minorHAnsi"/>
          <w:sz w:val="22"/>
          <w:szCs w:val="22"/>
        </w:rPr>
      </w:pPr>
    </w:p>
    <w:p w14:paraId="3B68DB45" w14:textId="77777777" w:rsidR="00243771" w:rsidRPr="00243771" w:rsidRDefault="00243771" w:rsidP="00186511">
      <w:pPr>
        <w:pStyle w:val="KeinLeerraum"/>
        <w:jc w:val="both"/>
        <w:rPr>
          <w:rFonts w:asciiTheme="minorHAnsi" w:hAnsiTheme="minorHAnsi" w:cstheme="minorHAnsi"/>
          <w:sz w:val="22"/>
          <w:szCs w:val="22"/>
        </w:rPr>
      </w:pPr>
    </w:p>
    <w:p w14:paraId="40B0AF6C" w14:textId="77777777" w:rsidR="00243771" w:rsidRPr="00243771" w:rsidRDefault="00243771" w:rsidP="00186511">
      <w:pPr>
        <w:pStyle w:val="KeinLeerraum"/>
        <w:jc w:val="both"/>
        <w:rPr>
          <w:rFonts w:asciiTheme="minorHAnsi" w:hAnsiTheme="minorHAnsi" w:cstheme="minorHAnsi"/>
          <w:sz w:val="22"/>
          <w:szCs w:val="22"/>
        </w:rPr>
      </w:pPr>
    </w:p>
    <w:p w14:paraId="5AB62EB8" w14:textId="41CDC523" w:rsidR="00911441" w:rsidRPr="005D3D0F"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_______________</w:t>
      </w:r>
      <w:r w:rsidR="00692AE2">
        <w:rPr>
          <w:rFonts w:asciiTheme="minorHAnsi" w:hAnsiTheme="minorHAnsi" w:cstheme="minorHAnsi"/>
          <w:sz w:val="22"/>
          <w:szCs w:val="22"/>
        </w:rPr>
        <w:t>__</w:t>
      </w:r>
      <w:r w:rsidR="00B36358">
        <w:rPr>
          <w:rFonts w:asciiTheme="minorHAnsi" w:hAnsiTheme="minorHAnsi" w:cstheme="minorHAnsi"/>
          <w:sz w:val="22"/>
          <w:szCs w:val="22"/>
        </w:rPr>
        <w:t>________________</w:t>
      </w:r>
      <w:r w:rsidR="00692AE2">
        <w:rPr>
          <w:rFonts w:asciiTheme="minorHAnsi" w:hAnsiTheme="minorHAnsi" w:cstheme="minorHAnsi"/>
          <w:sz w:val="22"/>
          <w:szCs w:val="22"/>
        </w:rPr>
        <w:t>_________</w:t>
      </w:r>
      <w:r w:rsidRPr="00243771">
        <w:rPr>
          <w:rFonts w:asciiTheme="minorHAnsi" w:hAnsiTheme="minorHAnsi" w:cstheme="minorHAnsi"/>
          <w:sz w:val="22"/>
          <w:szCs w:val="22"/>
        </w:rPr>
        <w:t>___</w:t>
      </w:r>
      <w:r w:rsidRPr="00243771">
        <w:rPr>
          <w:rFonts w:asciiTheme="minorHAnsi" w:hAnsiTheme="minorHAnsi" w:cstheme="minorHAnsi"/>
          <w:sz w:val="22"/>
          <w:szCs w:val="22"/>
        </w:rPr>
        <w:tab/>
      </w:r>
      <w:r w:rsidRPr="00243771">
        <w:rPr>
          <w:rFonts w:asciiTheme="minorHAnsi" w:hAnsiTheme="minorHAnsi" w:cstheme="minorHAnsi"/>
          <w:sz w:val="22"/>
          <w:szCs w:val="22"/>
        </w:rPr>
        <w:tab/>
      </w:r>
      <w:r w:rsidRPr="00243771">
        <w:rPr>
          <w:rFonts w:asciiTheme="minorHAnsi" w:hAnsiTheme="minorHAnsi" w:cstheme="minorHAnsi"/>
          <w:sz w:val="22"/>
          <w:szCs w:val="22"/>
        </w:rPr>
        <w:tab/>
      </w:r>
      <w:r w:rsidRPr="00243771">
        <w:rPr>
          <w:rFonts w:asciiTheme="minorHAnsi" w:hAnsiTheme="minorHAnsi" w:cstheme="minorHAnsi"/>
          <w:sz w:val="22"/>
          <w:szCs w:val="22"/>
        </w:rPr>
        <w:tab/>
      </w:r>
    </w:p>
    <w:sectPr w:rsidR="00911441" w:rsidRPr="005D3D0F" w:rsidSect="00243771">
      <w:headerReference w:type="even" r:id="rId7"/>
      <w:headerReference w:type="default" r:id="rId8"/>
      <w:headerReference w:type="first" r:id="rId9"/>
      <w:pgSz w:w="11906" w:h="16838"/>
      <w:pgMar w:top="1418" w:right="1418" w:bottom="21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C72E2" w14:textId="77777777" w:rsidR="00D73637" w:rsidRDefault="00D73637" w:rsidP="00D73637">
      <w:r>
        <w:separator/>
      </w:r>
    </w:p>
  </w:endnote>
  <w:endnote w:type="continuationSeparator" w:id="0">
    <w:p w14:paraId="6987EB04" w14:textId="77777777" w:rsidR="00D73637" w:rsidRDefault="00D73637" w:rsidP="00D73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93F19" w14:textId="77777777" w:rsidR="00D73637" w:rsidRDefault="00D73637" w:rsidP="00D73637">
      <w:r>
        <w:separator/>
      </w:r>
    </w:p>
  </w:footnote>
  <w:footnote w:type="continuationSeparator" w:id="0">
    <w:p w14:paraId="7D6429FC" w14:textId="77777777" w:rsidR="00D73637" w:rsidRDefault="00D73637" w:rsidP="00D73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388AD" w14:textId="77777777" w:rsidR="00D73637" w:rsidRDefault="003625A6">
    <w:pPr>
      <w:pStyle w:val="Kopfzeile"/>
    </w:pPr>
    <w:r>
      <w:rPr>
        <w:noProof/>
      </w:rPr>
      <w:pict w14:anchorId="2084B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1029" o:spid="_x0000_s2053" type="#_x0000_t75" style="position:absolute;margin-left:0;margin-top:0;width:607.1pt;height:858.7pt;z-index:-251657728;mso-position-horizontal:center;mso-position-horizontal-relative:margin;mso-position-vertical:center;mso-position-vertical-relative:margin" o:allowincell="f">
          <v:imagedata r:id="rId1" o:title="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A003" w14:textId="75F8CA3B" w:rsidR="00651A7D" w:rsidRDefault="00D9063D">
    <w:pPr>
      <w:pStyle w:val="Kopfzeile"/>
      <w:rPr>
        <w:noProof/>
      </w:rPr>
    </w:pPr>
    <w:r>
      <w:rPr>
        <w:noProof/>
      </w:rPr>
      <w:drawing>
        <wp:anchor distT="0" distB="0" distL="114300" distR="114300" simplePos="0" relativeHeight="251659776" behindDoc="1" locked="1" layoutInCell="1" allowOverlap="1" wp14:anchorId="647333F1" wp14:editId="10EB6077">
          <wp:simplePos x="0" y="0"/>
          <wp:positionH relativeFrom="page">
            <wp:posOffset>0</wp:posOffset>
          </wp:positionH>
          <wp:positionV relativeFrom="page">
            <wp:posOffset>0</wp:posOffset>
          </wp:positionV>
          <wp:extent cx="7560000" cy="10692000"/>
          <wp:effectExtent l="0" t="0" r="3175" b="0"/>
          <wp:wrapNone/>
          <wp:docPr id="7756793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79346" name="Grafik 775679346"/>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008CAD8" w14:textId="2ED0EC3C" w:rsidR="00D73637" w:rsidRDefault="00D7363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9A7AD" w14:textId="77777777" w:rsidR="00D73637" w:rsidRDefault="003625A6">
    <w:pPr>
      <w:pStyle w:val="Kopfzeile"/>
    </w:pPr>
    <w:r>
      <w:rPr>
        <w:noProof/>
      </w:rPr>
      <w:pict w14:anchorId="64DD1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1028" o:spid="_x0000_s2052" type="#_x0000_t75" style="position:absolute;margin-left:0;margin-top:0;width:607.1pt;height:858.7pt;z-index:-251658752;mso-position-horizontal:center;mso-position-horizontal-relative:margin;mso-position-vertical:center;mso-position-vertical-relative:margin" o:allowincell="f">
          <v:imagedata r:id="rId1" o:title="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A2F"/>
    <w:multiLevelType w:val="hybridMultilevel"/>
    <w:tmpl w:val="5FF6DC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8D71B7C"/>
    <w:multiLevelType w:val="hybridMultilevel"/>
    <w:tmpl w:val="1308A1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8661839"/>
    <w:multiLevelType w:val="hybridMultilevel"/>
    <w:tmpl w:val="DFA664B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3190635">
    <w:abstractNumId w:val="2"/>
  </w:num>
  <w:num w:numId="2" w16cid:durableId="1757359670">
    <w:abstractNumId w:val="0"/>
  </w:num>
  <w:num w:numId="3" w16cid:durableId="355348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637"/>
    <w:rsid w:val="00075E20"/>
    <w:rsid w:val="000A17C9"/>
    <w:rsid w:val="001240B0"/>
    <w:rsid w:val="00186511"/>
    <w:rsid w:val="001A007E"/>
    <w:rsid w:val="001D6457"/>
    <w:rsid w:val="001F76A1"/>
    <w:rsid w:val="00220903"/>
    <w:rsid w:val="00243771"/>
    <w:rsid w:val="002730DE"/>
    <w:rsid w:val="00281FC6"/>
    <w:rsid w:val="002E2F30"/>
    <w:rsid w:val="00326BEB"/>
    <w:rsid w:val="003625A6"/>
    <w:rsid w:val="00392733"/>
    <w:rsid w:val="00393868"/>
    <w:rsid w:val="003A020F"/>
    <w:rsid w:val="004104CB"/>
    <w:rsid w:val="004541DF"/>
    <w:rsid w:val="004C4594"/>
    <w:rsid w:val="00532ADB"/>
    <w:rsid w:val="00600CA6"/>
    <w:rsid w:val="00651A7D"/>
    <w:rsid w:val="00692AE2"/>
    <w:rsid w:val="007555AF"/>
    <w:rsid w:val="007B2496"/>
    <w:rsid w:val="00825384"/>
    <w:rsid w:val="008476BE"/>
    <w:rsid w:val="008C5D9F"/>
    <w:rsid w:val="00911441"/>
    <w:rsid w:val="00A535CA"/>
    <w:rsid w:val="00AC091C"/>
    <w:rsid w:val="00B36358"/>
    <w:rsid w:val="00BE1BA1"/>
    <w:rsid w:val="00BE4C13"/>
    <w:rsid w:val="00C24537"/>
    <w:rsid w:val="00CF481D"/>
    <w:rsid w:val="00D2013C"/>
    <w:rsid w:val="00D4393F"/>
    <w:rsid w:val="00D70207"/>
    <w:rsid w:val="00D73637"/>
    <w:rsid w:val="00D9063D"/>
    <w:rsid w:val="00DC27C4"/>
    <w:rsid w:val="00E323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B3BDD05"/>
  <w15:docId w15:val="{9D83EA05-2F92-4F7A-BC2E-F5D2DB4C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D9F"/>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73637"/>
    <w:pPr>
      <w:tabs>
        <w:tab w:val="center" w:pos="4536"/>
        <w:tab w:val="right" w:pos="9072"/>
      </w:tabs>
    </w:pPr>
  </w:style>
  <w:style w:type="character" w:customStyle="1" w:styleId="KopfzeileZchn">
    <w:name w:val="Kopfzeile Zchn"/>
    <w:basedOn w:val="Absatz-Standardschriftart"/>
    <w:link w:val="Kopfzeile"/>
    <w:uiPriority w:val="99"/>
    <w:rsid w:val="00D73637"/>
  </w:style>
  <w:style w:type="paragraph" w:styleId="Fuzeile">
    <w:name w:val="footer"/>
    <w:basedOn w:val="Standard"/>
    <w:link w:val="FuzeileZchn"/>
    <w:uiPriority w:val="99"/>
    <w:unhideWhenUsed/>
    <w:rsid w:val="00D73637"/>
    <w:pPr>
      <w:tabs>
        <w:tab w:val="center" w:pos="4536"/>
        <w:tab w:val="right" w:pos="9072"/>
      </w:tabs>
    </w:pPr>
  </w:style>
  <w:style w:type="character" w:customStyle="1" w:styleId="FuzeileZchn">
    <w:name w:val="Fußzeile Zchn"/>
    <w:basedOn w:val="Absatz-Standardschriftart"/>
    <w:link w:val="Fuzeile"/>
    <w:uiPriority w:val="99"/>
    <w:rsid w:val="00D73637"/>
  </w:style>
  <w:style w:type="paragraph" w:styleId="Listenabsatz">
    <w:name w:val="List Paragraph"/>
    <w:basedOn w:val="Standard"/>
    <w:uiPriority w:val="34"/>
    <w:qFormat/>
    <w:rsid w:val="007555AF"/>
    <w:pPr>
      <w:ind w:left="720"/>
      <w:contextualSpacing/>
    </w:pPr>
  </w:style>
  <w:style w:type="paragraph" w:styleId="KeinLeerraum">
    <w:name w:val="No Spacing"/>
    <w:uiPriority w:val="1"/>
    <w:qFormat/>
    <w:rsid w:val="00911441"/>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855</Words>
  <Characters>5393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G90A1M3</dc:creator>
  <cp:lastModifiedBy>G90G1M7</cp:lastModifiedBy>
  <cp:revision>17</cp:revision>
  <cp:lastPrinted>2025-04-24T10:39:00Z</cp:lastPrinted>
  <dcterms:created xsi:type="dcterms:W3CDTF">2025-04-24T08:13:00Z</dcterms:created>
  <dcterms:modified xsi:type="dcterms:W3CDTF">2025-04-28T07:24:00Z</dcterms:modified>
</cp:coreProperties>
</file>