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BC6479" w:rsidP="00011A02">
            <w:pPr>
              <w:rPr>
                <w:rFonts w:ascii="Arial" w:hAnsi="Arial" w:cs="Arial"/>
                <w:b/>
                <w:bCs/>
                <w:sz w:val="32"/>
                <w:szCs w:val="32"/>
              </w:rPr>
            </w:pPr>
            <w:r>
              <w:rPr>
                <w:rFonts w:ascii="Arial" w:hAnsi="Arial" w:cs="Arial"/>
                <w:b/>
                <w:bCs/>
                <w:sz w:val="32"/>
                <w:szCs w:val="32"/>
              </w:rPr>
              <w:t>C 0</w:t>
            </w:r>
            <w:r w:rsidR="00011A02">
              <w:rPr>
                <w:rFonts w:ascii="Arial" w:hAnsi="Arial" w:cs="Arial"/>
                <w:b/>
                <w:bCs/>
                <w:sz w:val="32"/>
                <w:szCs w:val="32"/>
              </w:rPr>
              <w:t>8</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212CC9" w:rsidRDefault="00212CC9" w:rsidP="00212CC9">
            <w:pPr>
              <w:pStyle w:val="Kopfzeile"/>
              <w:tabs>
                <w:tab w:val="clear" w:pos="4536"/>
                <w:tab w:val="clear" w:pos="9072"/>
              </w:tabs>
              <w:rPr>
                <w:rFonts w:ascii="Arial" w:hAnsi="Arial" w:cs="Arial"/>
                <w:b/>
                <w:bCs/>
                <w:sz w:val="26"/>
                <w:szCs w:val="26"/>
              </w:rPr>
            </w:pPr>
            <w:r>
              <w:rPr>
                <w:rFonts w:ascii="Arial" w:hAnsi="Arial" w:cs="Arial"/>
                <w:b/>
                <w:bCs/>
                <w:sz w:val="26"/>
                <w:szCs w:val="26"/>
              </w:rPr>
              <w:t>KG Polizei DBT</w:t>
            </w:r>
          </w:p>
          <w:p w:rsidR="006448CC" w:rsidRDefault="006448CC">
            <w:pPr>
              <w:pStyle w:val="Kopfzeile"/>
              <w:tabs>
                <w:tab w:val="clear" w:pos="4536"/>
                <w:tab w:val="clear" w:pos="9072"/>
              </w:tabs>
              <w:rPr>
                <w:rFonts w:ascii="Arial" w:hAnsi="Arial" w:cs="Arial"/>
                <w:b/>
                <w:bCs/>
              </w:rPr>
            </w:pP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011A02" w:rsidP="00500229">
            <w:pPr>
              <w:rPr>
                <w:rFonts w:ascii="Arial" w:hAnsi="Arial" w:cs="Arial"/>
                <w:b/>
                <w:bCs/>
              </w:rPr>
            </w:pPr>
            <w:r>
              <w:rPr>
                <w:rFonts w:ascii="Arial" w:hAnsi="Arial" w:cs="Arial"/>
                <w:b/>
                <w:bCs/>
                <w:sz w:val="26"/>
                <w:szCs w:val="26"/>
              </w:rPr>
              <w:t>Reduzierung der Lebensarbeitszeit</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trPr>
          <w:trHeight w:val="455"/>
        </w:trPr>
        <w:tc>
          <w:tcPr>
            <w:tcW w:w="4196" w:type="dxa"/>
          </w:tcPr>
          <w:p w:rsidR="006448CC" w:rsidRDefault="006448CC">
            <w:pPr>
              <w:rPr>
                <w:rFonts w:ascii="Arial" w:hAnsi="Arial" w:cs="Arial"/>
                <w:i/>
                <w:iCs/>
              </w:rPr>
            </w:pPr>
          </w:p>
          <w:p w:rsidR="007C3981" w:rsidRPr="00686F32" w:rsidRDefault="007C3981">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7C3981" w:rsidRPr="007C3981" w:rsidRDefault="007C3981" w:rsidP="009B353E">
            <w:pPr>
              <w:jc w:val="both"/>
              <w:rPr>
                <w:rFonts w:ascii="Arial" w:hAnsi="Arial" w:cs="Arial"/>
              </w:rPr>
            </w:pPr>
            <w:r w:rsidRPr="007C3981">
              <w:rPr>
                <w:rFonts w:ascii="Arial" w:hAnsi="Arial" w:cs="Arial"/>
                <w:iCs/>
              </w:rPr>
              <w:t xml:space="preserve">Der Bundesvorstand </w:t>
            </w:r>
            <w:r w:rsidR="009B353E">
              <w:rPr>
                <w:rFonts w:ascii="Arial" w:hAnsi="Arial" w:cs="Arial"/>
                <w:iCs/>
              </w:rPr>
              <w:t>wird gebeten,</w:t>
            </w:r>
            <w:r w:rsidRPr="007C3981">
              <w:rPr>
                <w:rFonts w:ascii="Arial" w:hAnsi="Arial" w:cs="Arial"/>
                <w:iCs/>
              </w:rPr>
              <w:t xml:space="preserve"> die Forderung zur Reduzierung der Lebensarbeitszeit Wechselschichtdienst leistender BeamtInnen durch vorgezogenen Ruhestandseintritt ohne Versorgungsabzüge ab dem 60. Lebensjahr (abhängig von der Verweildauer im Wechselschichtdienst) als einen (weiteren) Schritt zur gesundheitlichen Entlastung durch</w:t>
            </w:r>
            <w:r w:rsidR="009B353E">
              <w:rPr>
                <w:rFonts w:ascii="Arial" w:hAnsi="Arial" w:cs="Arial"/>
                <w:iCs/>
              </w:rPr>
              <w:t>zu</w:t>
            </w:r>
            <w:r w:rsidRPr="007C3981">
              <w:rPr>
                <w:rFonts w:ascii="Arial" w:hAnsi="Arial" w:cs="Arial"/>
                <w:iCs/>
              </w:rPr>
              <w:t>setzen.</w:t>
            </w:r>
            <w:r>
              <w:rPr>
                <w:rFonts w:ascii="Arial" w:hAnsi="Arial" w:cs="Arial"/>
              </w:rPr>
              <w:t xml:space="preserve"> </w:t>
            </w: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011A02" w:rsidRPr="009360AD" w:rsidRDefault="00011A02" w:rsidP="009360AD">
            <w:pPr>
              <w:jc w:val="both"/>
              <w:rPr>
                <w:rFonts w:ascii="Arial" w:hAnsi="Arial" w:cs="Arial"/>
                <w:bCs/>
                <w:sz w:val="20"/>
                <w:szCs w:val="20"/>
              </w:rPr>
            </w:pPr>
            <w:r w:rsidRPr="009360AD">
              <w:rPr>
                <w:rFonts w:ascii="Arial" w:hAnsi="Arial" w:cs="Arial"/>
                <w:bCs/>
                <w:sz w:val="20"/>
                <w:szCs w:val="20"/>
              </w:rPr>
              <w:t xml:space="preserve">Wechselschichtdienst bis zur Pensionierung ist die Regel bei der Polizei beim Deutschen Bundestag. Wir fordern für BeamtInnen, welche eine festzulegende durchgängige (ohne längere Unterbrechungen) Wechselschichtdienst leisten, eine Reduzierung </w:t>
            </w:r>
            <w:r w:rsidR="009B353E">
              <w:rPr>
                <w:rFonts w:ascii="Arial" w:hAnsi="Arial" w:cs="Arial"/>
                <w:bCs/>
                <w:sz w:val="20"/>
                <w:szCs w:val="20"/>
              </w:rPr>
              <w:t xml:space="preserve">der </w:t>
            </w:r>
            <w:bookmarkStart w:id="0" w:name="_GoBack"/>
            <w:bookmarkEnd w:id="0"/>
            <w:r w:rsidRPr="009360AD">
              <w:rPr>
                <w:rFonts w:ascii="Arial" w:hAnsi="Arial" w:cs="Arial"/>
                <w:bCs/>
                <w:sz w:val="20"/>
                <w:szCs w:val="20"/>
              </w:rPr>
              <w:t>Lebensarbeitszeit. Diese soll durch vorgezogenen Eintritt in den Ruhestand ohne Versorgungsabzüge ab dem 60. Lebensjahr ermöglicht werden.</w:t>
            </w:r>
          </w:p>
          <w:p w:rsidR="00011A02" w:rsidRPr="009360AD" w:rsidRDefault="00011A02" w:rsidP="009360AD">
            <w:pPr>
              <w:jc w:val="both"/>
              <w:rPr>
                <w:rFonts w:ascii="Arial" w:hAnsi="Arial" w:cs="Arial"/>
                <w:bCs/>
                <w:sz w:val="20"/>
                <w:szCs w:val="20"/>
              </w:rPr>
            </w:pPr>
          </w:p>
          <w:p w:rsidR="00011A02" w:rsidRPr="009360AD" w:rsidRDefault="00011A02" w:rsidP="009360AD">
            <w:pPr>
              <w:jc w:val="both"/>
              <w:rPr>
                <w:rFonts w:ascii="Arial" w:hAnsi="Arial" w:cs="Arial"/>
                <w:bCs/>
                <w:sz w:val="20"/>
                <w:szCs w:val="20"/>
              </w:rPr>
            </w:pPr>
            <w:r w:rsidRPr="009360AD">
              <w:rPr>
                <w:rFonts w:ascii="Arial" w:hAnsi="Arial" w:cs="Arial"/>
                <w:bCs/>
                <w:sz w:val="20"/>
                <w:szCs w:val="20"/>
              </w:rPr>
              <w:t xml:space="preserve">Damit soll den gesundheitlichen Belastungen Rechnung getragen werden, welche sich aus der Ableistung von Wechselschichtdiensten ergeben. </w:t>
            </w:r>
          </w:p>
          <w:p w:rsidR="00011A02" w:rsidRPr="009360AD" w:rsidRDefault="00011A02" w:rsidP="009360AD">
            <w:pPr>
              <w:jc w:val="both"/>
              <w:rPr>
                <w:rFonts w:ascii="Arial" w:hAnsi="Arial" w:cs="Arial"/>
                <w:sz w:val="18"/>
                <w:szCs w:val="18"/>
              </w:rPr>
            </w:pPr>
          </w:p>
          <w:p w:rsidR="006448CC" w:rsidRPr="007D48D4" w:rsidRDefault="006448CC" w:rsidP="00430027">
            <w:pPr>
              <w:jc w:val="both"/>
              <w:rPr>
                <w:rFonts w:ascii="Arial" w:hAnsi="Arial" w:cs="Arial"/>
                <w:sz w:val="18"/>
                <w:szCs w:val="18"/>
              </w:rPr>
            </w:pP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011363" w:rsidRDefault="00011363">
      <w:pPr>
        <w:rPr>
          <w:rFonts w:ascii="Arial" w:hAnsi="Arial" w:cs="Arial"/>
          <w:b/>
          <w:bCs/>
          <w:sz w:val="22"/>
          <w:szCs w:val="22"/>
        </w:rPr>
      </w:pPr>
    </w:p>
    <w:p w:rsidR="009360AD" w:rsidRDefault="009360AD">
      <w:pPr>
        <w:rPr>
          <w:rFonts w:ascii="Arial" w:hAnsi="Arial" w:cs="Arial"/>
          <w:b/>
          <w:bCs/>
          <w:sz w:val="22"/>
          <w:szCs w:val="22"/>
        </w:rPr>
      </w:pPr>
    </w:p>
    <w:p w:rsidR="009360AD" w:rsidRDefault="009360AD">
      <w:pPr>
        <w:rPr>
          <w:rFonts w:ascii="Arial" w:hAnsi="Arial" w:cs="Arial"/>
          <w:b/>
          <w:bCs/>
          <w:sz w:val="22"/>
          <w:szCs w:val="22"/>
        </w:rPr>
      </w:pPr>
    </w:p>
    <w:p w:rsidR="009360AD" w:rsidRDefault="009360AD">
      <w:pPr>
        <w:rPr>
          <w:rFonts w:ascii="Arial" w:hAnsi="Arial" w:cs="Arial"/>
          <w:b/>
          <w:bCs/>
          <w:sz w:val="22"/>
          <w:szCs w:val="22"/>
        </w:rPr>
      </w:pPr>
    </w:p>
    <w:p w:rsidR="009360AD" w:rsidRDefault="009360AD">
      <w:pPr>
        <w:rPr>
          <w:rFonts w:ascii="Arial" w:hAnsi="Arial" w:cs="Arial"/>
          <w:b/>
          <w:bCs/>
          <w:sz w:val="22"/>
          <w:szCs w:val="22"/>
        </w:rPr>
      </w:pPr>
    </w:p>
    <w:p w:rsidR="009360AD" w:rsidRDefault="009360AD">
      <w:pPr>
        <w:rPr>
          <w:rFonts w:ascii="Arial" w:hAnsi="Arial" w:cs="Arial"/>
          <w:b/>
          <w:bCs/>
          <w:sz w:val="22"/>
          <w:szCs w:val="22"/>
        </w:rPr>
      </w:pPr>
    </w:p>
    <w:p w:rsidR="009360AD" w:rsidRDefault="009360AD">
      <w:pPr>
        <w:rPr>
          <w:rFonts w:ascii="Arial" w:hAnsi="Arial" w:cs="Arial"/>
          <w:b/>
          <w:bCs/>
          <w:sz w:val="22"/>
          <w:szCs w:val="22"/>
        </w:rPr>
      </w:pPr>
    </w:p>
    <w:p w:rsidR="009360AD" w:rsidRDefault="009360AD">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2F387D" w:rsidRDefault="002F387D">
      <w:pPr>
        <w:rPr>
          <w:rFonts w:ascii="Arial" w:hAnsi="Arial" w:cs="Arial"/>
          <w:b/>
          <w:bCs/>
          <w:sz w:val="22"/>
          <w:szCs w:val="22"/>
        </w:rPr>
      </w:pPr>
    </w:p>
    <w:p w:rsidR="002F387D" w:rsidRDefault="002F387D">
      <w:pPr>
        <w:rPr>
          <w:rFonts w:ascii="Arial" w:hAnsi="Arial" w:cs="Arial"/>
          <w:b/>
          <w:bCs/>
          <w:sz w:val="22"/>
          <w:szCs w:val="22"/>
        </w:rPr>
      </w:pPr>
    </w:p>
    <w:p w:rsidR="002F387D" w:rsidRDefault="002F387D">
      <w:pPr>
        <w:rPr>
          <w:rFonts w:ascii="Arial" w:hAnsi="Arial" w:cs="Arial"/>
          <w:b/>
          <w:bCs/>
          <w:sz w:val="22"/>
          <w:szCs w:val="22"/>
        </w:rPr>
      </w:pPr>
    </w:p>
    <w:p w:rsidR="002F387D" w:rsidRDefault="002F387D">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5447CE">
              <w:rPr>
                <w:rFonts w:ascii="Arial" w:hAnsi="Arial" w:cs="Arial"/>
                <w:sz w:val="20"/>
                <w:szCs w:val="20"/>
              </w:rPr>
            </w:r>
            <w:r w:rsidR="005447CE">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CE" w:rsidRDefault="005447CE">
      <w:r>
        <w:separator/>
      </w:r>
    </w:p>
  </w:endnote>
  <w:endnote w:type="continuationSeparator" w:id="0">
    <w:p w:rsidR="005447CE" w:rsidRDefault="005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CE" w:rsidRDefault="005447CE">
      <w:r>
        <w:separator/>
      </w:r>
    </w:p>
  </w:footnote>
  <w:footnote w:type="continuationSeparator" w:id="0">
    <w:p w:rsidR="005447CE" w:rsidRDefault="0054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011363">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11363"/>
    <w:rsid w:val="00011A02"/>
    <w:rsid w:val="00033D97"/>
    <w:rsid w:val="00044F9C"/>
    <w:rsid w:val="00084ED8"/>
    <w:rsid w:val="000D1F1D"/>
    <w:rsid w:val="00124049"/>
    <w:rsid w:val="00150511"/>
    <w:rsid w:val="00153E3E"/>
    <w:rsid w:val="00191C9A"/>
    <w:rsid w:val="001927A1"/>
    <w:rsid w:val="001B17BB"/>
    <w:rsid w:val="001C035F"/>
    <w:rsid w:val="001C341C"/>
    <w:rsid w:val="002119C3"/>
    <w:rsid w:val="00212CC9"/>
    <w:rsid w:val="0021652F"/>
    <w:rsid w:val="00253460"/>
    <w:rsid w:val="00260C52"/>
    <w:rsid w:val="0026732C"/>
    <w:rsid w:val="002A07AA"/>
    <w:rsid w:val="002A2497"/>
    <w:rsid w:val="002B2525"/>
    <w:rsid w:val="002B4F6D"/>
    <w:rsid w:val="002D4E3E"/>
    <w:rsid w:val="002D67E1"/>
    <w:rsid w:val="002E1183"/>
    <w:rsid w:val="002F387D"/>
    <w:rsid w:val="0031650D"/>
    <w:rsid w:val="003279FF"/>
    <w:rsid w:val="003749DD"/>
    <w:rsid w:val="003859BE"/>
    <w:rsid w:val="003A094E"/>
    <w:rsid w:val="003B5617"/>
    <w:rsid w:val="00430027"/>
    <w:rsid w:val="0043241B"/>
    <w:rsid w:val="00464F58"/>
    <w:rsid w:val="00500229"/>
    <w:rsid w:val="005127E5"/>
    <w:rsid w:val="00523D10"/>
    <w:rsid w:val="0053044B"/>
    <w:rsid w:val="005447CE"/>
    <w:rsid w:val="0054650E"/>
    <w:rsid w:val="00573483"/>
    <w:rsid w:val="00574B16"/>
    <w:rsid w:val="005B2859"/>
    <w:rsid w:val="005E4041"/>
    <w:rsid w:val="005F0CE6"/>
    <w:rsid w:val="00606147"/>
    <w:rsid w:val="006235EC"/>
    <w:rsid w:val="006448CC"/>
    <w:rsid w:val="00686F32"/>
    <w:rsid w:val="006963A6"/>
    <w:rsid w:val="006C7BAF"/>
    <w:rsid w:val="00701FEE"/>
    <w:rsid w:val="007341CE"/>
    <w:rsid w:val="0076321E"/>
    <w:rsid w:val="00763536"/>
    <w:rsid w:val="00782588"/>
    <w:rsid w:val="007A6BCE"/>
    <w:rsid w:val="007C3981"/>
    <w:rsid w:val="007D48D4"/>
    <w:rsid w:val="007D60E3"/>
    <w:rsid w:val="007D617D"/>
    <w:rsid w:val="007F1D77"/>
    <w:rsid w:val="007F55C3"/>
    <w:rsid w:val="00813DA4"/>
    <w:rsid w:val="0082001B"/>
    <w:rsid w:val="00827AAE"/>
    <w:rsid w:val="008956DA"/>
    <w:rsid w:val="008A4996"/>
    <w:rsid w:val="008D3099"/>
    <w:rsid w:val="008D72A5"/>
    <w:rsid w:val="008E3847"/>
    <w:rsid w:val="008F30B5"/>
    <w:rsid w:val="0093051B"/>
    <w:rsid w:val="009360AD"/>
    <w:rsid w:val="00956E31"/>
    <w:rsid w:val="009B353E"/>
    <w:rsid w:val="009B4D81"/>
    <w:rsid w:val="00A22BCA"/>
    <w:rsid w:val="00A357DF"/>
    <w:rsid w:val="00A54C5B"/>
    <w:rsid w:val="00A71566"/>
    <w:rsid w:val="00A84FE8"/>
    <w:rsid w:val="00AD6CF4"/>
    <w:rsid w:val="00AE167C"/>
    <w:rsid w:val="00B256EB"/>
    <w:rsid w:val="00B53F2F"/>
    <w:rsid w:val="00B67A4A"/>
    <w:rsid w:val="00B763FA"/>
    <w:rsid w:val="00B76CF0"/>
    <w:rsid w:val="00BC294E"/>
    <w:rsid w:val="00BC3AB2"/>
    <w:rsid w:val="00BC6479"/>
    <w:rsid w:val="00BD2808"/>
    <w:rsid w:val="00BE6692"/>
    <w:rsid w:val="00C162F1"/>
    <w:rsid w:val="00C3198A"/>
    <w:rsid w:val="00C57897"/>
    <w:rsid w:val="00CB6A63"/>
    <w:rsid w:val="00CF3E13"/>
    <w:rsid w:val="00D5639A"/>
    <w:rsid w:val="00D66357"/>
    <w:rsid w:val="00DA4881"/>
    <w:rsid w:val="00DB5229"/>
    <w:rsid w:val="00DC4262"/>
    <w:rsid w:val="00DE069D"/>
    <w:rsid w:val="00DE537A"/>
    <w:rsid w:val="00EC6479"/>
    <w:rsid w:val="00ED0462"/>
    <w:rsid w:val="00EF0E72"/>
    <w:rsid w:val="00F17409"/>
    <w:rsid w:val="00F22F92"/>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E43FC5-2191-4D78-906F-F878039D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cp:keywords/>
  <dc:description/>
  <cp:lastModifiedBy>admin</cp:lastModifiedBy>
  <cp:revision>5</cp:revision>
  <cp:lastPrinted>2009-09-08T15:05:00Z</cp:lastPrinted>
  <dcterms:created xsi:type="dcterms:W3CDTF">2018-03-09T10:08:00Z</dcterms:created>
  <dcterms:modified xsi:type="dcterms:W3CDTF">2018-03-09T12:53:00Z</dcterms:modified>
</cp:coreProperties>
</file>