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802"/>
        <w:gridCol w:w="3286"/>
      </w:tblGrid>
      <w:tr w:rsidR="006448CC">
        <w:trPr>
          <w:cantSplit/>
          <w:trHeight w:val="826"/>
        </w:trPr>
        <w:tc>
          <w:tcPr>
            <w:tcW w:w="2338" w:type="dxa"/>
          </w:tcPr>
          <w:p w:rsidR="006448CC" w:rsidRDefault="006448CC">
            <w:pPr>
              <w:pStyle w:val="berschrift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Antrag</w:t>
            </w:r>
            <w:r w:rsidR="007E6295">
              <w:rPr>
                <w:sz w:val="32"/>
                <w:szCs w:val="32"/>
              </w:rPr>
              <w:t xml:space="preserve"> </w:t>
            </w:r>
          </w:p>
        </w:tc>
        <w:tc>
          <w:tcPr>
            <w:tcW w:w="3802" w:type="dxa"/>
          </w:tcPr>
          <w:p w:rsidR="006448CC" w:rsidRDefault="007E629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E </w:t>
            </w:r>
            <w:r w:rsidR="00C63434"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286" w:type="dxa"/>
            <w:vMerge w:val="restart"/>
          </w:tcPr>
          <w:p w:rsidR="006448CC" w:rsidRDefault="006448CC" w:rsidP="00A84FE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6448CC">
        <w:trPr>
          <w:cantSplit/>
          <w:trHeight w:val="827"/>
        </w:trPr>
        <w:tc>
          <w:tcPr>
            <w:tcW w:w="2338" w:type="dxa"/>
          </w:tcPr>
          <w:p w:rsidR="006448CC" w:rsidRDefault="006448C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Antragsteller:</w:t>
            </w:r>
          </w:p>
        </w:tc>
        <w:tc>
          <w:tcPr>
            <w:tcW w:w="3802" w:type="dxa"/>
          </w:tcPr>
          <w:p w:rsidR="006448CC" w:rsidRDefault="001B08D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Bezirksseniorenvorstand</w:t>
            </w:r>
          </w:p>
        </w:tc>
        <w:tc>
          <w:tcPr>
            <w:tcW w:w="3286" w:type="dxa"/>
            <w:vMerge/>
          </w:tcPr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448CC">
        <w:trPr>
          <w:cantSplit/>
          <w:trHeight w:val="827"/>
        </w:trPr>
        <w:tc>
          <w:tcPr>
            <w:tcW w:w="2338" w:type="dxa"/>
          </w:tcPr>
          <w:p w:rsidR="006448CC" w:rsidRDefault="006448CC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Betrifft:</w:t>
            </w:r>
          </w:p>
        </w:tc>
        <w:tc>
          <w:tcPr>
            <w:tcW w:w="3802" w:type="dxa"/>
          </w:tcPr>
          <w:p w:rsidR="006448CC" w:rsidRPr="001B08D9" w:rsidRDefault="001B08D9" w:rsidP="00500229">
            <w:pPr>
              <w:rPr>
                <w:rFonts w:ascii="Arial" w:hAnsi="Arial" w:cs="Arial"/>
                <w:b/>
                <w:bCs/>
              </w:rPr>
            </w:pPr>
            <w:r w:rsidRPr="001B08D9">
              <w:rPr>
                <w:rFonts w:ascii="Arial" w:hAnsi="Arial" w:cs="Arial"/>
                <w:b/>
              </w:rPr>
              <w:t>Bezirksseniorenfahrt</w:t>
            </w:r>
          </w:p>
        </w:tc>
        <w:tc>
          <w:tcPr>
            <w:tcW w:w="3286" w:type="dxa"/>
            <w:vMerge/>
          </w:tcPr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6448CC" w:rsidRDefault="006448CC">
      <w:pPr>
        <w:rPr>
          <w:rFonts w:ascii="Arial" w:hAnsi="Arial" w:cs="Arial"/>
        </w:rPr>
      </w:pPr>
    </w:p>
    <w:p w:rsidR="006448CC" w:rsidRDefault="006448CC">
      <w:pPr>
        <w:rPr>
          <w:rFonts w:ascii="Arial" w:hAnsi="Arial" w:cs="Arial"/>
        </w:rPr>
      </w:pPr>
    </w:p>
    <w:tbl>
      <w:tblPr>
        <w:tblW w:w="942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42"/>
        <w:gridCol w:w="4688"/>
      </w:tblGrid>
      <w:tr w:rsidR="006448CC">
        <w:trPr>
          <w:cantSplit/>
          <w:trHeight w:val="508"/>
        </w:trPr>
        <w:tc>
          <w:tcPr>
            <w:tcW w:w="9426" w:type="dxa"/>
            <w:gridSpan w:val="3"/>
            <w:shd w:val="clear" w:color="auto" w:fill="E6E6E6"/>
          </w:tcPr>
          <w:p w:rsidR="006448CC" w:rsidRDefault="007E6295" w:rsidP="00C04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Der 17. Ordentliche Delegiertentag der </w:t>
            </w:r>
            <w:r w:rsidRPr="00686F32">
              <w:rPr>
                <w:rFonts w:ascii="Arial" w:hAnsi="Arial" w:cs="Arial"/>
                <w:i/>
                <w:iCs/>
              </w:rPr>
              <w:t>G</w:t>
            </w:r>
            <w:r>
              <w:rPr>
                <w:rFonts w:ascii="Arial" w:hAnsi="Arial" w:cs="Arial"/>
                <w:i/>
                <w:iCs/>
              </w:rPr>
              <w:t xml:space="preserve">dP Bezirk BKA </w:t>
            </w:r>
            <w:r w:rsidRPr="00686F32">
              <w:rPr>
                <w:rFonts w:ascii="Arial" w:hAnsi="Arial" w:cs="Arial"/>
                <w:i/>
                <w:iCs/>
              </w:rPr>
              <w:t xml:space="preserve"> möge beschließen</w:t>
            </w:r>
            <w:r>
              <w:rPr>
                <w:rFonts w:ascii="Arial" w:hAnsi="Arial" w:cs="Arial"/>
                <w:i/>
                <w:iCs/>
              </w:rPr>
              <w:t>,</w:t>
            </w:r>
          </w:p>
        </w:tc>
      </w:tr>
      <w:tr w:rsidR="006448CC">
        <w:trPr>
          <w:trHeight w:val="455"/>
        </w:trPr>
        <w:tc>
          <w:tcPr>
            <w:tcW w:w="4196" w:type="dxa"/>
          </w:tcPr>
          <w:p w:rsidR="006448CC" w:rsidRPr="00686F32" w:rsidRDefault="006448C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2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  <w:tc>
          <w:tcPr>
            <w:tcW w:w="4688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</w:tr>
      <w:tr w:rsidR="006448CC" w:rsidRPr="007D48D4">
        <w:trPr>
          <w:cantSplit/>
          <w:trHeight w:hRule="exact" w:val="1837"/>
        </w:trPr>
        <w:tc>
          <w:tcPr>
            <w:tcW w:w="9426" w:type="dxa"/>
            <w:gridSpan w:val="3"/>
            <w:vAlign w:val="center"/>
          </w:tcPr>
          <w:p w:rsidR="001B08D9" w:rsidRPr="001B08D9" w:rsidRDefault="001B08D9" w:rsidP="001B08D9">
            <w:pPr>
              <w:rPr>
                <w:rFonts w:ascii="Arial" w:hAnsi="Arial" w:cs="Arial"/>
              </w:rPr>
            </w:pPr>
            <w:r w:rsidRPr="001B08D9">
              <w:rPr>
                <w:rFonts w:ascii="Arial" w:hAnsi="Arial" w:cs="Arial"/>
              </w:rPr>
              <w:t>dass der Bezirksvorstand alle 2 Jahre eine Bezirksseniorenfahrt veranstaltet.</w:t>
            </w:r>
          </w:p>
          <w:p w:rsidR="006448CC" w:rsidRPr="007D48D4" w:rsidRDefault="006448CC" w:rsidP="00500229">
            <w:pPr>
              <w:jc w:val="both"/>
              <w:rPr>
                <w:rFonts w:ascii="Arial" w:hAnsi="Arial" w:cs="Arial"/>
              </w:rPr>
            </w:pPr>
          </w:p>
        </w:tc>
      </w:tr>
      <w:tr w:rsidR="006448CC">
        <w:trPr>
          <w:trHeight w:val="1557"/>
        </w:trPr>
        <w:tc>
          <w:tcPr>
            <w:tcW w:w="9426" w:type="dxa"/>
            <w:gridSpan w:val="3"/>
          </w:tcPr>
          <w:p w:rsidR="006448CC" w:rsidRDefault="006448C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B561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Begründung:</w:t>
            </w:r>
          </w:p>
          <w:p w:rsidR="006448CC" w:rsidRPr="003B5617" w:rsidRDefault="006448C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1B08D9" w:rsidRPr="007E6295" w:rsidRDefault="001B08D9" w:rsidP="007E62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6295">
              <w:rPr>
                <w:rFonts w:ascii="Arial" w:hAnsi="Arial" w:cs="Arial"/>
                <w:sz w:val="20"/>
                <w:szCs w:val="20"/>
              </w:rPr>
              <w:t>Die Durchführung einer Bezirksseniorenfahrt fördert den Zusammenhalt der Gewerkschaftsmitglieder, dies zeigen die Landesseniorenfahrten-/reisen verschiedener GdP-Landesbezirke.</w:t>
            </w:r>
            <w:r w:rsidR="007E6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295">
              <w:rPr>
                <w:rFonts w:ascii="Arial" w:hAnsi="Arial" w:cs="Arial"/>
                <w:sz w:val="20"/>
                <w:szCs w:val="20"/>
              </w:rPr>
              <w:t>Die Seniorengruppe der Kreisgruppe BKA Wiesbaden hat in der Vergangenheit entsprechende Kreisgruppenfahrten durchgeführt. Diese Reisen waren stets gut besucht und waren ein großer Erfolg für den Zusammenhalt der Seniorengruppe.</w:t>
            </w:r>
          </w:p>
          <w:p w:rsidR="006448CC" w:rsidRPr="007D48D4" w:rsidRDefault="006448CC" w:rsidP="009B4D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8CC">
        <w:tc>
          <w:tcPr>
            <w:tcW w:w="4196" w:type="dxa"/>
          </w:tcPr>
          <w:p w:rsidR="006448CC" w:rsidRDefault="006448CC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42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  <w:tc>
          <w:tcPr>
            <w:tcW w:w="4688" w:type="dxa"/>
          </w:tcPr>
          <w:p w:rsidR="006448CC" w:rsidRDefault="006448CC">
            <w:pPr>
              <w:rPr>
                <w:rFonts w:ascii="Arial" w:hAnsi="Arial" w:cs="Arial"/>
              </w:rPr>
            </w:pPr>
          </w:p>
        </w:tc>
      </w:tr>
    </w:tbl>
    <w:p w:rsidR="006448CC" w:rsidRDefault="006448CC">
      <w:pPr>
        <w:rPr>
          <w:rFonts w:ascii="Arial" w:hAnsi="Arial" w:cs="Arial"/>
        </w:rPr>
        <w:sectPr w:rsidR="006448CC" w:rsidSect="006C7BAF">
          <w:headerReference w:type="default" r:id="rId6"/>
          <w:type w:val="continuous"/>
          <w:pgSz w:w="11906" w:h="16838" w:code="9"/>
          <w:pgMar w:top="782" w:right="851" w:bottom="1134" w:left="1985" w:header="720" w:footer="720" w:gutter="0"/>
          <w:cols w:space="720"/>
          <w:titlePg/>
        </w:sect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7E6295" w:rsidRDefault="007E6295">
      <w:pPr>
        <w:rPr>
          <w:rFonts w:ascii="Arial" w:hAnsi="Arial" w:cs="Arial"/>
          <w:b/>
          <w:bCs/>
          <w:sz w:val="22"/>
          <w:szCs w:val="22"/>
        </w:rPr>
      </w:pPr>
    </w:p>
    <w:p w:rsidR="007E6295" w:rsidRDefault="007E6295">
      <w:pPr>
        <w:rPr>
          <w:rFonts w:ascii="Arial" w:hAnsi="Arial" w:cs="Arial"/>
          <w:b/>
          <w:bCs/>
          <w:sz w:val="22"/>
          <w:szCs w:val="22"/>
        </w:rPr>
      </w:pPr>
    </w:p>
    <w:p w:rsidR="007E6295" w:rsidRDefault="007E6295">
      <w:pPr>
        <w:rPr>
          <w:rFonts w:ascii="Arial" w:hAnsi="Arial" w:cs="Arial"/>
          <w:b/>
          <w:bCs/>
          <w:sz w:val="22"/>
          <w:szCs w:val="22"/>
        </w:rPr>
      </w:pPr>
    </w:p>
    <w:p w:rsidR="007E6295" w:rsidRDefault="007E6295">
      <w:pPr>
        <w:rPr>
          <w:rFonts w:ascii="Arial" w:hAnsi="Arial" w:cs="Arial"/>
          <w:b/>
          <w:bCs/>
          <w:sz w:val="22"/>
          <w:szCs w:val="22"/>
        </w:rPr>
      </w:pPr>
    </w:p>
    <w:p w:rsidR="007E6295" w:rsidRDefault="007E6295">
      <w:pPr>
        <w:rPr>
          <w:rFonts w:ascii="Arial" w:hAnsi="Arial" w:cs="Arial"/>
          <w:b/>
          <w:bCs/>
          <w:sz w:val="22"/>
          <w:szCs w:val="22"/>
        </w:rPr>
      </w:pPr>
    </w:p>
    <w:p w:rsidR="007E6295" w:rsidRDefault="007E6295">
      <w:pPr>
        <w:rPr>
          <w:rFonts w:ascii="Arial" w:hAnsi="Arial" w:cs="Arial"/>
          <w:b/>
          <w:bCs/>
          <w:sz w:val="22"/>
          <w:szCs w:val="22"/>
        </w:rPr>
      </w:pPr>
    </w:p>
    <w:p w:rsidR="007E6295" w:rsidRDefault="007E6295">
      <w:pPr>
        <w:rPr>
          <w:rFonts w:ascii="Arial" w:hAnsi="Arial" w:cs="Arial"/>
          <w:b/>
          <w:bCs/>
          <w:sz w:val="22"/>
          <w:szCs w:val="22"/>
        </w:rPr>
      </w:pPr>
    </w:p>
    <w:p w:rsidR="007E6295" w:rsidRDefault="007E6295">
      <w:pPr>
        <w:rPr>
          <w:rFonts w:ascii="Arial" w:hAnsi="Arial" w:cs="Arial"/>
          <w:b/>
          <w:bCs/>
          <w:sz w:val="22"/>
          <w:szCs w:val="22"/>
        </w:rPr>
      </w:pPr>
    </w:p>
    <w:p w:rsidR="007E6295" w:rsidRDefault="007E6295">
      <w:pPr>
        <w:rPr>
          <w:rFonts w:ascii="Arial" w:hAnsi="Arial" w:cs="Arial"/>
          <w:b/>
          <w:bCs/>
          <w:sz w:val="22"/>
          <w:szCs w:val="22"/>
        </w:rPr>
      </w:pPr>
    </w:p>
    <w:p w:rsidR="007E6295" w:rsidRDefault="007E6295" w:rsidP="007E629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Empfehlung der</w:t>
      </w:r>
    </w:p>
    <w:p w:rsidR="007E6295" w:rsidRDefault="007E6295" w:rsidP="007E6295">
      <w:pPr>
        <w:rPr>
          <w:rFonts w:ascii="Arial" w:hAnsi="Arial" w:cs="Arial"/>
          <w:b/>
          <w:bCs/>
          <w:sz w:val="22"/>
          <w:szCs w:val="22"/>
        </w:rPr>
      </w:pPr>
      <w:r w:rsidRPr="00C57897">
        <w:rPr>
          <w:rFonts w:ascii="Arial" w:hAnsi="Arial" w:cs="Arial"/>
          <w:b/>
          <w:bCs/>
          <w:sz w:val="22"/>
          <w:szCs w:val="22"/>
        </w:rPr>
        <w:t>Antragsberatungskommission: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E6295" w:rsidRDefault="007E6295" w:rsidP="007E6295">
      <w:pPr>
        <w:rPr>
          <w:rFonts w:ascii="Arial" w:hAnsi="Arial" w:cs="Arial"/>
          <w:b/>
          <w:bCs/>
          <w:sz w:val="22"/>
          <w:szCs w:val="22"/>
        </w:rPr>
      </w:pPr>
    </w:p>
    <w:p w:rsidR="007E6295" w:rsidRDefault="007E6295" w:rsidP="007E6295">
      <w:pPr>
        <w:rPr>
          <w:rFonts w:ascii="Arial" w:hAnsi="Arial" w:cs="Arial"/>
          <w:b/>
          <w:bCs/>
          <w:sz w:val="22"/>
          <w:szCs w:val="22"/>
        </w:rPr>
      </w:pPr>
    </w:p>
    <w:p w:rsidR="007E6295" w:rsidRDefault="007E6295" w:rsidP="007E6295">
      <w:pPr>
        <w:rPr>
          <w:rFonts w:ascii="Arial" w:hAnsi="Arial" w:cs="Arial"/>
          <w:b/>
          <w:bCs/>
          <w:sz w:val="22"/>
          <w:szCs w:val="22"/>
        </w:rPr>
      </w:pPr>
    </w:p>
    <w:p w:rsidR="007E6295" w:rsidRDefault="007E6295" w:rsidP="007E6295">
      <w:pPr>
        <w:rPr>
          <w:rFonts w:ascii="Arial" w:hAnsi="Arial" w:cs="Arial"/>
          <w:b/>
          <w:bCs/>
          <w:sz w:val="22"/>
          <w:szCs w:val="22"/>
        </w:rPr>
      </w:pPr>
    </w:p>
    <w:p w:rsidR="007E6295" w:rsidRDefault="007E6295" w:rsidP="007E6295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"/>
        <w:gridCol w:w="1971"/>
        <w:gridCol w:w="446"/>
        <w:gridCol w:w="2525"/>
        <w:gridCol w:w="446"/>
        <w:gridCol w:w="1490"/>
        <w:gridCol w:w="446"/>
        <w:gridCol w:w="1396"/>
      </w:tblGrid>
      <w:tr w:rsidR="007E6295" w:rsidRPr="008E3847" w:rsidTr="00B173D4">
        <w:tc>
          <w:tcPr>
            <w:tcW w:w="0" w:type="auto"/>
            <w:vAlign w:val="center"/>
          </w:tcPr>
          <w:bookmarkStart w:id="1" w:name="Kontrollkästchen1"/>
          <w:p w:rsidR="007E6295" w:rsidRPr="007F55C3" w:rsidRDefault="007E6295" w:rsidP="00B173D4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5820">
              <w:rPr>
                <w:rFonts w:ascii="Arial" w:hAnsi="Arial" w:cs="Arial"/>
                <w:sz w:val="20"/>
                <w:szCs w:val="20"/>
              </w:rPr>
            </w:r>
            <w:r w:rsidR="00A858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0" w:type="auto"/>
            <w:shd w:val="pct10" w:color="auto" w:fill="auto"/>
            <w:vAlign w:val="center"/>
          </w:tcPr>
          <w:p w:rsidR="007E6295" w:rsidRPr="007F55C3" w:rsidRDefault="007E6295" w:rsidP="00B173D4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</w:t>
            </w:r>
          </w:p>
        </w:tc>
        <w:tc>
          <w:tcPr>
            <w:tcW w:w="0" w:type="auto"/>
            <w:vAlign w:val="center"/>
          </w:tcPr>
          <w:p w:rsidR="007E6295" w:rsidRPr="007F55C3" w:rsidRDefault="007E6295" w:rsidP="00B173D4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5820">
              <w:rPr>
                <w:rFonts w:ascii="Arial" w:hAnsi="Arial" w:cs="Arial"/>
                <w:sz w:val="20"/>
                <w:szCs w:val="20"/>
              </w:rPr>
            </w:r>
            <w:r w:rsidR="00A858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7E6295" w:rsidRPr="007F55C3" w:rsidRDefault="007E6295" w:rsidP="00B173D4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als Arbeitsmaterial zu</w:t>
            </w:r>
          </w:p>
        </w:tc>
        <w:tc>
          <w:tcPr>
            <w:tcW w:w="0" w:type="auto"/>
            <w:vAlign w:val="center"/>
          </w:tcPr>
          <w:p w:rsidR="007E6295" w:rsidRPr="007F55C3" w:rsidRDefault="007E6295" w:rsidP="00B173D4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5820">
              <w:rPr>
                <w:rFonts w:ascii="Arial" w:hAnsi="Arial" w:cs="Arial"/>
                <w:sz w:val="20"/>
                <w:szCs w:val="20"/>
              </w:rPr>
            </w:r>
            <w:r w:rsidR="00A858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7E6295" w:rsidRPr="007F55C3" w:rsidRDefault="007E6295" w:rsidP="00B173D4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Erledigt durch</w:t>
            </w:r>
          </w:p>
        </w:tc>
        <w:tc>
          <w:tcPr>
            <w:tcW w:w="0" w:type="auto"/>
            <w:vAlign w:val="center"/>
          </w:tcPr>
          <w:p w:rsidR="007E6295" w:rsidRPr="007F55C3" w:rsidRDefault="007E6295" w:rsidP="00B173D4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5820">
              <w:rPr>
                <w:rFonts w:ascii="Arial" w:hAnsi="Arial" w:cs="Arial"/>
                <w:sz w:val="20"/>
                <w:szCs w:val="20"/>
              </w:rPr>
            </w:r>
            <w:r w:rsidR="00A858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7E6295" w:rsidRPr="007F55C3" w:rsidRDefault="007E6295" w:rsidP="00B173D4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Nichtbefassung</w:t>
            </w:r>
          </w:p>
        </w:tc>
      </w:tr>
      <w:tr w:rsidR="007E6295" w:rsidRPr="008E3847" w:rsidTr="00B173D4">
        <w:tc>
          <w:tcPr>
            <w:tcW w:w="0" w:type="auto"/>
            <w:vAlign w:val="center"/>
          </w:tcPr>
          <w:p w:rsidR="007E6295" w:rsidRPr="007F55C3" w:rsidRDefault="007E6295" w:rsidP="00B173D4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5820">
              <w:rPr>
                <w:rFonts w:ascii="Arial" w:hAnsi="Arial" w:cs="Arial"/>
                <w:sz w:val="20"/>
                <w:szCs w:val="20"/>
              </w:rPr>
            </w:r>
            <w:r w:rsidR="00A858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7E6295" w:rsidRPr="007F55C3" w:rsidRDefault="007E6295" w:rsidP="00B173D4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mit Änderung</w:t>
            </w:r>
          </w:p>
        </w:tc>
        <w:tc>
          <w:tcPr>
            <w:tcW w:w="0" w:type="auto"/>
            <w:vAlign w:val="center"/>
          </w:tcPr>
          <w:p w:rsidR="007E6295" w:rsidRPr="007F55C3" w:rsidRDefault="007E6295" w:rsidP="00B173D4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5820">
              <w:rPr>
                <w:rFonts w:ascii="Arial" w:hAnsi="Arial" w:cs="Arial"/>
                <w:sz w:val="20"/>
                <w:szCs w:val="20"/>
              </w:rPr>
            </w:r>
            <w:r w:rsidR="00A858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7E6295" w:rsidRPr="007F55C3" w:rsidRDefault="007E6295" w:rsidP="00B173D4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Annahme als Arbeitsmaterial</w:t>
            </w:r>
          </w:p>
        </w:tc>
        <w:tc>
          <w:tcPr>
            <w:tcW w:w="0" w:type="auto"/>
            <w:vAlign w:val="center"/>
          </w:tcPr>
          <w:p w:rsidR="007E6295" w:rsidRPr="007F55C3" w:rsidRDefault="007E6295" w:rsidP="00B173D4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5820">
              <w:rPr>
                <w:rFonts w:ascii="Arial" w:hAnsi="Arial" w:cs="Arial"/>
                <w:sz w:val="20"/>
                <w:szCs w:val="20"/>
              </w:rPr>
            </w:r>
            <w:r w:rsidR="00A858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7E6295" w:rsidRPr="007F55C3" w:rsidRDefault="007E6295" w:rsidP="00B173D4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Nichtbehandlung</w:t>
            </w:r>
          </w:p>
        </w:tc>
        <w:tc>
          <w:tcPr>
            <w:tcW w:w="0" w:type="auto"/>
            <w:vAlign w:val="center"/>
          </w:tcPr>
          <w:p w:rsidR="007E6295" w:rsidRPr="007F55C3" w:rsidRDefault="007E6295" w:rsidP="00B173D4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5C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5820">
              <w:rPr>
                <w:rFonts w:ascii="Arial" w:hAnsi="Arial" w:cs="Arial"/>
                <w:sz w:val="20"/>
                <w:szCs w:val="20"/>
              </w:rPr>
            </w:r>
            <w:r w:rsidR="00A858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55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7E6295" w:rsidRPr="007F55C3" w:rsidRDefault="007E6295" w:rsidP="00B173D4">
            <w:pPr>
              <w:rPr>
                <w:rFonts w:ascii="Arial" w:hAnsi="Arial" w:cs="Arial"/>
                <w:sz w:val="20"/>
                <w:szCs w:val="20"/>
              </w:rPr>
            </w:pPr>
            <w:r w:rsidRPr="007F55C3">
              <w:rPr>
                <w:rFonts w:ascii="Arial" w:hAnsi="Arial" w:cs="Arial"/>
                <w:sz w:val="20"/>
                <w:szCs w:val="20"/>
              </w:rPr>
              <w:t>Ablehnung</w:t>
            </w:r>
          </w:p>
        </w:tc>
      </w:tr>
    </w:tbl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p w:rsidR="006448CC" w:rsidRDefault="006448CC">
      <w:pPr>
        <w:rPr>
          <w:rFonts w:ascii="Arial" w:hAnsi="Arial" w:cs="Arial"/>
          <w:b/>
          <w:bCs/>
          <w:sz w:val="22"/>
          <w:szCs w:val="22"/>
        </w:rPr>
      </w:pPr>
    </w:p>
    <w:sectPr w:rsidR="006448CC" w:rsidSect="00B67A4A">
      <w:type w:val="continuous"/>
      <w:pgSz w:w="11906" w:h="16838" w:code="9"/>
      <w:pgMar w:top="782" w:right="851" w:bottom="1134" w:left="1985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820" w:rsidRDefault="00A85820">
      <w:r>
        <w:separator/>
      </w:r>
    </w:p>
  </w:endnote>
  <w:endnote w:type="continuationSeparator" w:id="0">
    <w:p w:rsidR="00A85820" w:rsidRDefault="00A8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820" w:rsidRDefault="00A85820">
      <w:r>
        <w:separator/>
      </w:r>
    </w:p>
  </w:footnote>
  <w:footnote w:type="continuationSeparator" w:id="0">
    <w:p w:rsidR="00A85820" w:rsidRDefault="00A85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6448CC">
      <w:tc>
        <w:tcPr>
          <w:tcW w:w="921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6448CC" w:rsidRDefault="006448CC">
          <w:pPr>
            <w:pStyle w:val="Kopfzeile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Seite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b/>
              <w:bCs/>
              <w:sz w:val="20"/>
              <w:szCs w:val="20"/>
            </w:rPr>
            <w:instrText xml:space="preserve"> PAGE  \* MERGEFORMAT </w:instrTex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7E6295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:rsidR="006448CC" w:rsidRDefault="006448CC">
    <w:pPr>
      <w:pStyle w:val="Kopfzeile"/>
      <w:rPr>
        <w:rFonts w:ascii="Arial" w:hAnsi="Arial" w:cs="Arial"/>
        <w:b/>
        <w:bCs/>
        <w:sz w:val="20"/>
        <w:szCs w:val="20"/>
      </w:rPr>
    </w:pPr>
  </w:p>
  <w:p w:rsidR="006448CC" w:rsidRDefault="006448CC">
    <w:pPr>
      <w:pStyle w:val="Kopfzeile"/>
      <w:jc w:val="right"/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7A"/>
    <w:rsid w:val="00033D97"/>
    <w:rsid w:val="00044F9C"/>
    <w:rsid w:val="00084ED8"/>
    <w:rsid w:val="00124049"/>
    <w:rsid w:val="00150511"/>
    <w:rsid w:val="00153E3E"/>
    <w:rsid w:val="00191C9A"/>
    <w:rsid w:val="001927A1"/>
    <w:rsid w:val="001B08D9"/>
    <w:rsid w:val="001B17BB"/>
    <w:rsid w:val="001B38DE"/>
    <w:rsid w:val="001C035F"/>
    <w:rsid w:val="001C341C"/>
    <w:rsid w:val="002119C3"/>
    <w:rsid w:val="0021652F"/>
    <w:rsid w:val="00253460"/>
    <w:rsid w:val="00260C52"/>
    <w:rsid w:val="0026732C"/>
    <w:rsid w:val="002A07AA"/>
    <w:rsid w:val="002B2525"/>
    <w:rsid w:val="002B4F6D"/>
    <w:rsid w:val="002D1D22"/>
    <w:rsid w:val="002D4E3E"/>
    <w:rsid w:val="002D67E1"/>
    <w:rsid w:val="002E1183"/>
    <w:rsid w:val="0031650D"/>
    <w:rsid w:val="003279FF"/>
    <w:rsid w:val="003749DD"/>
    <w:rsid w:val="003859BE"/>
    <w:rsid w:val="003A094E"/>
    <w:rsid w:val="003B5617"/>
    <w:rsid w:val="0043241B"/>
    <w:rsid w:val="00464F58"/>
    <w:rsid w:val="004D4699"/>
    <w:rsid w:val="00500229"/>
    <w:rsid w:val="005127E5"/>
    <w:rsid w:val="00523D10"/>
    <w:rsid w:val="0053044B"/>
    <w:rsid w:val="0054650E"/>
    <w:rsid w:val="00573483"/>
    <w:rsid w:val="00574B16"/>
    <w:rsid w:val="005F0CE6"/>
    <w:rsid w:val="00606147"/>
    <w:rsid w:val="006235EC"/>
    <w:rsid w:val="006448CC"/>
    <w:rsid w:val="00686F32"/>
    <w:rsid w:val="006963A6"/>
    <w:rsid w:val="006C516A"/>
    <w:rsid w:val="006C7BAF"/>
    <w:rsid w:val="00701FEE"/>
    <w:rsid w:val="007341CE"/>
    <w:rsid w:val="0076321E"/>
    <w:rsid w:val="00763536"/>
    <w:rsid w:val="00782588"/>
    <w:rsid w:val="007A6BCE"/>
    <w:rsid w:val="007D48D4"/>
    <w:rsid w:val="007D60E3"/>
    <w:rsid w:val="007D617D"/>
    <w:rsid w:val="007E6295"/>
    <w:rsid w:val="007F1D77"/>
    <w:rsid w:val="007F55C3"/>
    <w:rsid w:val="00813DA4"/>
    <w:rsid w:val="0082001B"/>
    <w:rsid w:val="00827AAE"/>
    <w:rsid w:val="008956DA"/>
    <w:rsid w:val="008A4996"/>
    <w:rsid w:val="008D3099"/>
    <w:rsid w:val="008D72A5"/>
    <w:rsid w:val="008E3847"/>
    <w:rsid w:val="0093051B"/>
    <w:rsid w:val="00956E31"/>
    <w:rsid w:val="009B4D81"/>
    <w:rsid w:val="00A22BCA"/>
    <w:rsid w:val="00A357DF"/>
    <w:rsid w:val="00A54C5B"/>
    <w:rsid w:val="00A71566"/>
    <w:rsid w:val="00A84FE8"/>
    <w:rsid w:val="00A85820"/>
    <w:rsid w:val="00AD6CF4"/>
    <w:rsid w:val="00AE167C"/>
    <w:rsid w:val="00B256EB"/>
    <w:rsid w:val="00B53F2F"/>
    <w:rsid w:val="00B67A4A"/>
    <w:rsid w:val="00B763FA"/>
    <w:rsid w:val="00B76CF0"/>
    <w:rsid w:val="00BC294E"/>
    <w:rsid w:val="00BC3AB2"/>
    <w:rsid w:val="00BD2808"/>
    <w:rsid w:val="00BE6692"/>
    <w:rsid w:val="00C045C0"/>
    <w:rsid w:val="00C162F1"/>
    <w:rsid w:val="00C3198A"/>
    <w:rsid w:val="00C57897"/>
    <w:rsid w:val="00C63434"/>
    <w:rsid w:val="00CB6A63"/>
    <w:rsid w:val="00CF3E13"/>
    <w:rsid w:val="00D5639A"/>
    <w:rsid w:val="00D66357"/>
    <w:rsid w:val="00DA4881"/>
    <w:rsid w:val="00DB5229"/>
    <w:rsid w:val="00DC4262"/>
    <w:rsid w:val="00DE069D"/>
    <w:rsid w:val="00DE537A"/>
    <w:rsid w:val="00E23246"/>
    <w:rsid w:val="00EC6479"/>
    <w:rsid w:val="00ED0462"/>
    <w:rsid w:val="00EF0E72"/>
    <w:rsid w:val="00F17409"/>
    <w:rsid w:val="00F22F92"/>
    <w:rsid w:val="00F31792"/>
    <w:rsid w:val="00F34B3A"/>
    <w:rsid w:val="00FC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E43FC5-2191-4D78-906F-F878039D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4E3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D4E3E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E6692"/>
    <w:rPr>
      <w:rFonts w:ascii="Cambria" w:hAnsi="Cambria" w:cs="Cambria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2D4E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E669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4E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E669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7D48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E6692"/>
    <w:rPr>
      <w:sz w:val="2"/>
      <w:szCs w:val="2"/>
    </w:rPr>
  </w:style>
  <w:style w:type="table" w:styleId="Tabellenraster">
    <w:name w:val="Table Grid"/>
    <w:basedOn w:val="NormaleTabelle"/>
    <w:uiPriority w:val="99"/>
    <w:rsid w:val="007F55C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für Bundesfrauenkonferenz</vt:lpstr>
    </vt:vector>
  </TitlesOfParts>
  <Company>GdP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für Bundesfrauenkonferenz</dc:title>
  <dc:subject/>
  <dc:creator>Ruth Brunner</dc:creator>
  <cp:keywords/>
  <dc:description/>
  <cp:lastModifiedBy>admin</cp:lastModifiedBy>
  <cp:revision>6</cp:revision>
  <cp:lastPrinted>2009-09-08T15:05:00Z</cp:lastPrinted>
  <dcterms:created xsi:type="dcterms:W3CDTF">2017-10-23T12:07:00Z</dcterms:created>
  <dcterms:modified xsi:type="dcterms:W3CDTF">2018-03-09T13:15:00Z</dcterms:modified>
</cp:coreProperties>
</file>