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 w:type="dxa"/>
        <w:tblLayout w:type="fixed"/>
        <w:tblCellMar>
          <w:left w:w="70" w:type="dxa"/>
          <w:right w:w="70" w:type="dxa"/>
        </w:tblCellMar>
        <w:tblLook w:val="0000" w:firstRow="0" w:lastRow="0" w:firstColumn="0" w:lastColumn="0" w:noHBand="0" w:noVBand="0"/>
      </w:tblPr>
      <w:tblGrid>
        <w:gridCol w:w="2338"/>
        <w:gridCol w:w="3802"/>
        <w:gridCol w:w="3286"/>
      </w:tblGrid>
      <w:tr w:rsidR="006448CC">
        <w:trPr>
          <w:cantSplit/>
          <w:trHeight w:val="826"/>
        </w:trPr>
        <w:tc>
          <w:tcPr>
            <w:tcW w:w="2338" w:type="dxa"/>
          </w:tcPr>
          <w:p w:rsidR="006448CC" w:rsidRDefault="006448CC">
            <w:pPr>
              <w:pStyle w:val="berschrift1"/>
              <w:rPr>
                <w:sz w:val="32"/>
                <w:szCs w:val="32"/>
              </w:rPr>
            </w:pPr>
            <w:r>
              <w:rPr>
                <w:sz w:val="32"/>
                <w:szCs w:val="32"/>
              </w:rPr>
              <w:t>Antrag</w:t>
            </w:r>
          </w:p>
        </w:tc>
        <w:tc>
          <w:tcPr>
            <w:tcW w:w="3802" w:type="dxa"/>
          </w:tcPr>
          <w:p w:rsidR="006448CC" w:rsidRDefault="00FD7134">
            <w:pPr>
              <w:rPr>
                <w:rFonts w:ascii="Arial" w:hAnsi="Arial" w:cs="Arial"/>
                <w:b/>
                <w:bCs/>
                <w:sz w:val="32"/>
                <w:szCs w:val="32"/>
              </w:rPr>
            </w:pPr>
            <w:r>
              <w:rPr>
                <w:rFonts w:ascii="Helvetica" w:hAnsi="Helvetica" w:cs="Helvetica"/>
                <w:b/>
                <w:sz w:val="32"/>
              </w:rPr>
              <w:t>E 06</w:t>
            </w:r>
          </w:p>
        </w:tc>
        <w:tc>
          <w:tcPr>
            <w:tcW w:w="3286" w:type="dxa"/>
            <w:vMerge w:val="restart"/>
          </w:tcPr>
          <w:p w:rsidR="006448CC" w:rsidRDefault="006448CC" w:rsidP="00A84FE8">
            <w:pPr>
              <w:pStyle w:val="Kopfzeile"/>
              <w:tabs>
                <w:tab w:val="clear" w:pos="4536"/>
                <w:tab w:val="clear" w:pos="9072"/>
              </w:tabs>
              <w:jc w:val="center"/>
              <w:rPr>
                <w:rFonts w:ascii="Arial" w:hAnsi="Arial" w:cs="Arial"/>
              </w:rPr>
            </w:pPr>
          </w:p>
        </w:tc>
      </w:tr>
      <w:tr w:rsidR="006448CC">
        <w:trPr>
          <w:cantSplit/>
          <w:trHeight w:val="827"/>
        </w:trPr>
        <w:tc>
          <w:tcPr>
            <w:tcW w:w="2338" w:type="dxa"/>
          </w:tcPr>
          <w:p w:rsidR="006448CC" w:rsidRDefault="006448CC">
            <w:pPr>
              <w:rPr>
                <w:rFonts w:ascii="Arial" w:hAnsi="Arial" w:cs="Arial"/>
                <w:b/>
                <w:bCs/>
                <w:sz w:val="26"/>
                <w:szCs w:val="26"/>
              </w:rPr>
            </w:pPr>
            <w:r>
              <w:rPr>
                <w:rFonts w:ascii="Arial" w:hAnsi="Arial" w:cs="Arial"/>
                <w:b/>
                <w:bCs/>
                <w:sz w:val="26"/>
                <w:szCs w:val="26"/>
              </w:rPr>
              <w:t>Antragsteller:</w:t>
            </w:r>
          </w:p>
        </w:tc>
        <w:tc>
          <w:tcPr>
            <w:tcW w:w="3802" w:type="dxa"/>
          </w:tcPr>
          <w:p w:rsidR="006448CC" w:rsidRDefault="0083447E">
            <w:pPr>
              <w:pStyle w:val="Kopfzeile"/>
              <w:tabs>
                <w:tab w:val="clear" w:pos="4536"/>
                <w:tab w:val="clear" w:pos="9072"/>
              </w:tabs>
              <w:rPr>
                <w:rFonts w:ascii="Arial" w:hAnsi="Arial" w:cs="Arial"/>
                <w:b/>
                <w:bCs/>
              </w:rPr>
            </w:pPr>
            <w:r>
              <w:rPr>
                <w:rFonts w:ascii="Arial" w:hAnsi="Arial" w:cs="Arial"/>
                <w:b/>
                <w:bCs/>
              </w:rPr>
              <w:t xml:space="preserve">KG </w:t>
            </w:r>
            <w:r w:rsidR="00FD7134">
              <w:rPr>
                <w:rFonts w:ascii="Arial" w:hAnsi="Arial" w:cs="Arial"/>
                <w:b/>
                <w:bCs/>
              </w:rPr>
              <w:t xml:space="preserve">BKA </w:t>
            </w:r>
            <w:r>
              <w:rPr>
                <w:rFonts w:ascii="Arial" w:hAnsi="Arial" w:cs="Arial"/>
                <w:b/>
                <w:bCs/>
              </w:rPr>
              <w:t>Wiesbaden</w:t>
            </w:r>
          </w:p>
        </w:tc>
        <w:tc>
          <w:tcPr>
            <w:tcW w:w="3286" w:type="dxa"/>
            <w:vMerge/>
          </w:tcPr>
          <w:p w:rsidR="006448CC" w:rsidRDefault="006448CC">
            <w:pPr>
              <w:pStyle w:val="Kopfzeile"/>
              <w:tabs>
                <w:tab w:val="clear" w:pos="4536"/>
                <w:tab w:val="clear" w:pos="9072"/>
              </w:tabs>
              <w:rPr>
                <w:rFonts w:ascii="Arial" w:hAnsi="Arial" w:cs="Arial"/>
              </w:rPr>
            </w:pPr>
          </w:p>
        </w:tc>
      </w:tr>
      <w:tr w:rsidR="006448CC">
        <w:trPr>
          <w:cantSplit/>
          <w:trHeight w:val="827"/>
        </w:trPr>
        <w:tc>
          <w:tcPr>
            <w:tcW w:w="2338" w:type="dxa"/>
          </w:tcPr>
          <w:p w:rsidR="006448CC" w:rsidRDefault="006448CC">
            <w:pPr>
              <w:rPr>
                <w:rFonts w:ascii="Arial" w:hAnsi="Arial" w:cs="Arial"/>
                <w:b/>
                <w:bCs/>
                <w:sz w:val="26"/>
                <w:szCs w:val="26"/>
              </w:rPr>
            </w:pPr>
            <w:r>
              <w:rPr>
                <w:rFonts w:ascii="Arial" w:hAnsi="Arial" w:cs="Arial"/>
                <w:b/>
                <w:bCs/>
                <w:sz w:val="26"/>
                <w:szCs w:val="26"/>
              </w:rPr>
              <w:t>Betrifft:</w:t>
            </w:r>
          </w:p>
        </w:tc>
        <w:tc>
          <w:tcPr>
            <w:tcW w:w="3802" w:type="dxa"/>
          </w:tcPr>
          <w:p w:rsidR="006448CC" w:rsidRDefault="0083447E" w:rsidP="00500229">
            <w:pPr>
              <w:rPr>
                <w:rFonts w:ascii="Arial" w:hAnsi="Arial" w:cs="Arial"/>
                <w:b/>
                <w:bCs/>
              </w:rPr>
            </w:pPr>
            <w:r>
              <w:rPr>
                <w:rFonts w:ascii="Helvetica" w:hAnsi="Helvetica" w:cs="Helvetica"/>
                <w:b/>
                <w:sz w:val="25"/>
              </w:rPr>
              <w:t>Sicherung der Liegenschaften durch den BKA-Sicherungsdienst</w:t>
            </w:r>
          </w:p>
        </w:tc>
        <w:tc>
          <w:tcPr>
            <w:tcW w:w="3286" w:type="dxa"/>
            <w:vMerge/>
          </w:tcPr>
          <w:p w:rsidR="006448CC" w:rsidRDefault="006448CC">
            <w:pPr>
              <w:pStyle w:val="Kopfzeile"/>
              <w:tabs>
                <w:tab w:val="clear" w:pos="4536"/>
                <w:tab w:val="clear" w:pos="9072"/>
              </w:tabs>
              <w:rPr>
                <w:rFonts w:ascii="Arial" w:hAnsi="Arial" w:cs="Arial"/>
                <w:b/>
                <w:bCs/>
              </w:rPr>
            </w:pPr>
          </w:p>
        </w:tc>
      </w:tr>
    </w:tbl>
    <w:p w:rsidR="006448CC" w:rsidRDefault="006448CC">
      <w:pPr>
        <w:rPr>
          <w:rFonts w:ascii="Arial" w:hAnsi="Arial" w:cs="Arial"/>
        </w:rPr>
      </w:pPr>
    </w:p>
    <w:p w:rsidR="006448CC" w:rsidRDefault="006448CC">
      <w:pPr>
        <w:rPr>
          <w:rFonts w:ascii="Arial" w:hAnsi="Arial" w:cs="Arial"/>
        </w:rPr>
      </w:pPr>
    </w:p>
    <w:tbl>
      <w:tblPr>
        <w:tblW w:w="9426" w:type="dxa"/>
        <w:tblInd w:w="-68" w:type="dxa"/>
        <w:tblLayout w:type="fixed"/>
        <w:tblCellMar>
          <w:left w:w="70" w:type="dxa"/>
          <w:right w:w="70" w:type="dxa"/>
        </w:tblCellMar>
        <w:tblLook w:val="0000" w:firstRow="0" w:lastRow="0" w:firstColumn="0" w:lastColumn="0" w:noHBand="0" w:noVBand="0"/>
      </w:tblPr>
      <w:tblGrid>
        <w:gridCol w:w="4196"/>
        <w:gridCol w:w="542"/>
        <w:gridCol w:w="4688"/>
      </w:tblGrid>
      <w:tr w:rsidR="006448CC">
        <w:trPr>
          <w:cantSplit/>
          <w:trHeight w:val="508"/>
        </w:trPr>
        <w:tc>
          <w:tcPr>
            <w:tcW w:w="9426" w:type="dxa"/>
            <w:gridSpan w:val="3"/>
            <w:shd w:val="clear" w:color="auto" w:fill="E6E6E6"/>
          </w:tcPr>
          <w:tbl>
            <w:tblPr>
              <w:tblW w:w="9426" w:type="dxa"/>
              <w:tblLayout w:type="fixed"/>
              <w:tblCellMar>
                <w:left w:w="70" w:type="dxa"/>
                <w:right w:w="70" w:type="dxa"/>
              </w:tblCellMar>
              <w:tblLook w:val="0000" w:firstRow="0" w:lastRow="0" w:firstColumn="0" w:lastColumn="0" w:noHBand="0" w:noVBand="0"/>
            </w:tblPr>
            <w:tblGrid>
              <w:gridCol w:w="9426"/>
            </w:tblGrid>
            <w:tr w:rsidR="001120E1" w:rsidTr="00326F1D">
              <w:trPr>
                <w:cantSplit/>
                <w:trHeight w:val="508"/>
              </w:trPr>
              <w:tc>
                <w:tcPr>
                  <w:tcW w:w="9426" w:type="dxa"/>
                  <w:shd w:val="clear" w:color="auto" w:fill="E6E6E6"/>
                </w:tcPr>
                <w:p w:rsidR="001120E1" w:rsidRDefault="001120E1" w:rsidP="00FD7134">
                  <w:pPr>
                    <w:rPr>
                      <w:rFonts w:ascii="Arial" w:hAnsi="Arial" w:cs="Arial"/>
                    </w:rPr>
                  </w:pPr>
                  <w:r>
                    <w:rPr>
                      <w:rFonts w:ascii="Arial" w:hAnsi="Arial" w:cs="Arial"/>
                      <w:i/>
                      <w:iCs/>
                    </w:rPr>
                    <w:t xml:space="preserve">Der 17. Ordentliche Delegiertentag der </w:t>
                  </w:r>
                  <w:r w:rsidRPr="00686F32">
                    <w:rPr>
                      <w:rFonts w:ascii="Arial" w:hAnsi="Arial" w:cs="Arial"/>
                      <w:i/>
                      <w:iCs/>
                    </w:rPr>
                    <w:t>G</w:t>
                  </w:r>
                  <w:r w:rsidR="00FD7134">
                    <w:rPr>
                      <w:rFonts w:ascii="Arial" w:hAnsi="Arial" w:cs="Arial"/>
                      <w:i/>
                      <w:iCs/>
                    </w:rPr>
                    <w:t>dP</w:t>
                  </w:r>
                  <w:r>
                    <w:rPr>
                      <w:rFonts w:ascii="Arial" w:hAnsi="Arial" w:cs="Arial"/>
                      <w:i/>
                      <w:iCs/>
                    </w:rPr>
                    <w:t xml:space="preserve"> Bezirk BKA möge beschließen, </w:t>
                  </w:r>
                </w:p>
              </w:tc>
            </w:tr>
          </w:tbl>
          <w:p w:rsidR="006448CC" w:rsidRDefault="006448CC" w:rsidP="00B22166">
            <w:pPr>
              <w:rPr>
                <w:rFonts w:ascii="Arial" w:hAnsi="Arial" w:cs="Arial"/>
              </w:rPr>
            </w:pPr>
          </w:p>
        </w:tc>
      </w:tr>
      <w:tr w:rsidR="006448CC">
        <w:trPr>
          <w:trHeight w:val="455"/>
        </w:trPr>
        <w:tc>
          <w:tcPr>
            <w:tcW w:w="4196" w:type="dxa"/>
          </w:tcPr>
          <w:p w:rsidR="006448CC" w:rsidRPr="00686F32" w:rsidRDefault="006448CC">
            <w:pPr>
              <w:rPr>
                <w:rFonts w:ascii="Arial" w:hAnsi="Arial" w:cs="Arial"/>
                <w:i/>
                <w:iCs/>
              </w:rPr>
            </w:pPr>
            <w:bookmarkStart w:id="0" w:name="_GoBack"/>
            <w:bookmarkEnd w:id="0"/>
          </w:p>
        </w:tc>
        <w:tc>
          <w:tcPr>
            <w:tcW w:w="542" w:type="dxa"/>
          </w:tcPr>
          <w:p w:rsidR="006448CC" w:rsidRDefault="006448CC">
            <w:pPr>
              <w:rPr>
                <w:rFonts w:ascii="Arial" w:hAnsi="Arial" w:cs="Arial"/>
              </w:rPr>
            </w:pPr>
          </w:p>
        </w:tc>
        <w:tc>
          <w:tcPr>
            <w:tcW w:w="4688" w:type="dxa"/>
          </w:tcPr>
          <w:p w:rsidR="006448CC" w:rsidRDefault="006448CC">
            <w:pPr>
              <w:rPr>
                <w:rFonts w:ascii="Arial" w:hAnsi="Arial" w:cs="Arial"/>
              </w:rPr>
            </w:pPr>
          </w:p>
        </w:tc>
      </w:tr>
      <w:tr w:rsidR="006448CC" w:rsidRPr="007D48D4">
        <w:trPr>
          <w:cantSplit/>
          <w:trHeight w:hRule="exact" w:val="1837"/>
        </w:trPr>
        <w:tc>
          <w:tcPr>
            <w:tcW w:w="9426" w:type="dxa"/>
            <w:gridSpan w:val="3"/>
            <w:vAlign w:val="center"/>
          </w:tcPr>
          <w:p w:rsidR="006448CC" w:rsidRPr="007D48D4" w:rsidRDefault="00FD7134" w:rsidP="001120E1">
            <w:pPr>
              <w:jc w:val="both"/>
              <w:rPr>
                <w:rFonts w:ascii="Arial" w:hAnsi="Arial" w:cs="Arial"/>
              </w:rPr>
            </w:pPr>
            <w:proofErr w:type="gramStart"/>
            <w:r w:rsidRPr="00FD7134">
              <w:rPr>
                <w:rFonts w:ascii="Arial" w:hAnsi="Arial" w:cs="Arial"/>
                <w:iCs/>
              </w:rPr>
              <w:t>dass</w:t>
            </w:r>
            <w:proofErr w:type="gramEnd"/>
            <w:r w:rsidRPr="0083447E">
              <w:rPr>
                <w:rFonts w:ascii="Arial" w:hAnsi="Arial" w:cs="Arial"/>
              </w:rPr>
              <w:t xml:space="preserve"> </w:t>
            </w:r>
            <w:r w:rsidR="0083447E" w:rsidRPr="0083447E">
              <w:rPr>
                <w:rFonts w:ascii="Arial" w:hAnsi="Arial" w:cs="Arial"/>
              </w:rPr>
              <w:t xml:space="preserve">der Bezirksvorstand </w:t>
            </w:r>
            <w:r w:rsidR="001120E1">
              <w:rPr>
                <w:rFonts w:ascii="Arial" w:hAnsi="Arial" w:cs="Arial"/>
              </w:rPr>
              <w:t xml:space="preserve">sich für </w:t>
            </w:r>
            <w:r w:rsidR="0083447E" w:rsidRPr="0083447E">
              <w:rPr>
                <w:rFonts w:ascii="Arial" w:hAnsi="Arial" w:cs="Arial"/>
              </w:rPr>
              <w:t xml:space="preserve">die Sicherung der BKA-Liegenschaften ausschließlich durch </w:t>
            </w:r>
            <w:r w:rsidR="0083447E" w:rsidRPr="001120E1">
              <w:rPr>
                <w:rFonts w:ascii="Arial" w:hAnsi="Arial" w:cs="Arial"/>
                <w:b/>
                <w:bCs/>
              </w:rPr>
              <w:t>eigene Beschäftigte</w:t>
            </w:r>
            <w:r w:rsidR="0083447E" w:rsidRPr="0083447E">
              <w:rPr>
                <w:rFonts w:ascii="Arial" w:hAnsi="Arial" w:cs="Arial"/>
              </w:rPr>
              <w:t xml:space="preserve"> des BKA-Sicherungsdienstes (BSD) </w:t>
            </w:r>
            <w:r w:rsidR="001120E1">
              <w:rPr>
                <w:rFonts w:ascii="Arial" w:hAnsi="Arial" w:cs="Arial"/>
              </w:rPr>
              <w:t>einsetzt</w:t>
            </w:r>
            <w:r w:rsidR="0083447E" w:rsidRPr="0083447E">
              <w:rPr>
                <w:rFonts w:ascii="Arial" w:hAnsi="Arial" w:cs="Arial"/>
              </w:rPr>
              <w:t>.</w:t>
            </w:r>
          </w:p>
        </w:tc>
      </w:tr>
      <w:tr w:rsidR="006448CC">
        <w:trPr>
          <w:trHeight w:val="1557"/>
        </w:trPr>
        <w:tc>
          <w:tcPr>
            <w:tcW w:w="9426" w:type="dxa"/>
            <w:gridSpan w:val="3"/>
          </w:tcPr>
          <w:p w:rsidR="006448CC" w:rsidRDefault="006448CC">
            <w:pPr>
              <w:rPr>
                <w:rFonts w:ascii="Arial" w:hAnsi="Arial" w:cs="Arial"/>
                <w:b/>
                <w:bCs/>
                <w:sz w:val="20"/>
                <w:szCs w:val="20"/>
                <w:u w:val="single"/>
              </w:rPr>
            </w:pPr>
            <w:r w:rsidRPr="003B5617">
              <w:rPr>
                <w:rFonts w:ascii="Arial" w:hAnsi="Arial" w:cs="Arial"/>
                <w:b/>
                <w:bCs/>
                <w:sz w:val="20"/>
                <w:szCs w:val="20"/>
                <w:u w:val="single"/>
              </w:rPr>
              <w:t>Begründung:</w:t>
            </w:r>
          </w:p>
          <w:p w:rsidR="006448CC" w:rsidRPr="003B5617" w:rsidRDefault="006448CC">
            <w:pPr>
              <w:rPr>
                <w:rFonts w:ascii="Arial" w:hAnsi="Arial" w:cs="Arial"/>
                <w:b/>
                <w:bCs/>
                <w:sz w:val="20"/>
                <w:szCs w:val="20"/>
                <w:u w:val="single"/>
              </w:rPr>
            </w:pPr>
          </w:p>
          <w:p w:rsidR="0083447E" w:rsidRPr="0083447E" w:rsidRDefault="0083447E" w:rsidP="00FD7134">
            <w:pPr>
              <w:jc w:val="both"/>
              <w:rPr>
                <w:rFonts w:ascii="Arial" w:hAnsi="Arial" w:cs="Arial"/>
                <w:bCs/>
                <w:sz w:val="20"/>
                <w:szCs w:val="20"/>
              </w:rPr>
            </w:pPr>
            <w:r w:rsidRPr="0083447E">
              <w:rPr>
                <w:rFonts w:ascii="Arial" w:hAnsi="Arial" w:cs="Arial"/>
                <w:bCs/>
                <w:sz w:val="20"/>
                <w:szCs w:val="20"/>
              </w:rPr>
              <w:t>Aufgrund eines erforderlichen Personalaufwuchses beim BKA-Sicherungsdienst (BSD) wurde entschieden, die erforderlichen Stellen mit Fremdkräften zu besetzen. Man erhoffte sich unter anderem eine zeitnahe Besetzung der Stellen und auf Grund eines flexiblen Personaleinsatzes auch eine Entspannung der Personalsituation beim BSD insgesamt.</w:t>
            </w:r>
            <w:r w:rsidR="001120E1">
              <w:rPr>
                <w:rFonts w:ascii="Arial" w:hAnsi="Arial" w:cs="Arial"/>
                <w:bCs/>
                <w:sz w:val="20"/>
                <w:szCs w:val="20"/>
              </w:rPr>
              <w:t xml:space="preserve"> Die Entspannung stellte sich jedoch nicht ein.</w:t>
            </w:r>
          </w:p>
          <w:p w:rsidR="0083447E" w:rsidRPr="0083447E" w:rsidRDefault="0083447E" w:rsidP="00FD7134">
            <w:pPr>
              <w:jc w:val="both"/>
              <w:rPr>
                <w:rFonts w:ascii="Arial" w:hAnsi="Arial" w:cs="Arial"/>
                <w:sz w:val="20"/>
                <w:szCs w:val="20"/>
              </w:rPr>
            </w:pPr>
          </w:p>
          <w:p w:rsidR="0083447E" w:rsidRPr="0083447E" w:rsidRDefault="0083447E" w:rsidP="00FD7134">
            <w:pPr>
              <w:jc w:val="both"/>
              <w:rPr>
                <w:rFonts w:ascii="Arial" w:hAnsi="Arial" w:cs="Arial"/>
                <w:sz w:val="20"/>
                <w:szCs w:val="20"/>
              </w:rPr>
            </w:pPr>
            <w:r w:rsidRPr="0083447E">
              <w:rPr>
                <w:rFonts w:ascii="Arial" w:hAnsi="Arial" w:cs="Arial"/>
                <w:sz w:val="20"/>
                <w:szCs w:val="20"/>
              </w:rPr>
              <w:t>Da die externen Kräfte</w:t>
            </w:r>
            <w:r w:rsidRPr="0083447E">
              <w:rPr>
                <w:rFonts w:ascii="Arial" w:hAnsi="Arial" w:cs="Arial"/>
                <w:b/>
                <w:sz w:val="20"/>
                <w:szCs w:val="20"/>
              </w:rPr>
              <w:t xml:space="preserve"> keinerlei bzw. nur sehr eingeschränkte </w:t>
            </w:r>
            <w:r w:rsidRPr="0083447E">
              <w:rPr>
                <w:rFonts w:ascii="Arial" w:hAnsi="Arial" w:cs="Arial"/>
                <w:sz w:val="20"/>
                <w:szCs w:val="20"/>
              </w:rPr>
              <w:t xml:space="preserve">Befugnisse haben und sich in den Liegenschaften </w:t>
            </w:r>
            <w:r>
              <w:rPr>
                <w:rFonts w:ascii="Arial" w:hAnsi="Arial" w:cs="Arial"/>
                <w:sz w:val="20"/>
                <w:szCs w:val="20"/>
              </w:rPr>
              <w:t xml:space="preserve">bzw. den Wachgebäuden </w:t>
            </w:r>
            <w:r w:rsidRPr="0083447E">
              <w:rPr>
                <w:rFonts w:ascii="Arial" w:hAnsi="Arial" w:cs="Arial"/>
                <w:sz w:val="20"/>
                <w:szCs w:val="20"/>
              </w:rPr>
              <w:t xml:space="preserve">nur in Begleitung eines BSD-Mitarbeiters </w:t>
            </w:r>
            <w:r>
              <w:rPr>
                <w:rFonts w:ascii="Arial" w:hAnsi="Arial" w:cs="Arial"/>
                <w:sz w:val="20"/>
                <w:szCs w:val="20"/>
              </w:rPr>
              <w:t xml:space="preserve">aufhalten </w:t>
            </w:r>
            <w:r w:rsidRPr="0083447E">
              <w:rPr>
                <w:rFonts w:ascii="Arial" w:hAnsi="Arial" w:cs="Arial"/>
                <w:sz w:val="20"/>
                <w:szCs w:val="20"/>
              </w:rPr>
              <w:t xml:space="preserve">dürfen, gestaltet sich </w:t>
            </w:r>
            <w:r>
              <w:rPr>
                <w:rFonts w:ascii="Arial" w:hAnsi="Arial" w:cs="Arial"/>
                <w:sz w:val="20"/>
                <w:szCs w:val="20"/>
              </w:rPr>
              <w:t xml:space="preserve">die </w:t>
            </w:r>
            <w:r w:rsidRPr="0083447E">
              <w:rPr>
                <w:rFonts w:ascii="Arial" w:hAnsi="Arial" w:cs="Arial"/>
                <w:sz w:val="20"/>
                <w:szCs w:val="20"/>
              </w:rPr>
              <w:t xml:space="preserve">Sicherung der Liegenschaften gemäß Sicherheitskonzept </w:t>
            </w:r>
            <w:r>
              <w:rPr>
                <w:rFonts w:ascii="Arial" w:hAnsi="Arial" w:cs="Arial"/>
                <w:sz w:val="20"/>
                <w:szCs w:val="20"/>
              </w:rPr>
              <w:t>schwierig</w:t>
            </w:r>
            <w:r w:rsidRPr="0083447E">
              <w:rPr>
                <w:rFonts w:ascii="Arial" w:hAnsi="Arial" w:cs="Arial"/>
                <w:sz w:val="20"/>
                <w:szCs w:val="20"/>
              </w:rPr>
              <w:t xml:space="preserve">. So ist die </w:t>
            </w:r>
            <w:r>
              <w:rPr>
                <w:rFonts w:ascii="Arial" w:hAnsi="Arial" w:cs="Arial"/>
                <w:sz w:val="20"/>
                <w:szCs w:val="20"/>
              </w:rPr>
              <w:t xml:space="preserve">Umsetzung </w:t>
            </w:r>
            <w:r w:rsidRPr="0083447E">
              <w:rPr>
                <w:rFonts w:ascii="Arial" w:hAnsi="Arial" w:cs="Arial"/>
                <w:sz w:val="20"/>
                <w:szCs w:val="20"/>
              </w:rPr>
              <w:t xml:space="preserve">des Sicherheitskonzeptes, </w:t>
            </w:r>
            <w:r w:rsidR="001120E1">
              <w:rPr>
                <w:rFonts w:ascii="Arial" w:hAnsi="Arial" w:cs="Arial"/>
                <w:sz w:val="20"/>
                <w:szCs w:val="20"/>
              </w:rPr>
              <w:t xml:space="preserve">so </w:t>
            </w:r>
            <w:r w:rsidRPr="0083447E">
              <w:rPr>
                <w:rFonts w:ascii="Arial" w:hAnsi="Arial" w:cs="Arial"/>
                <w:sz w:val="20"/>
                <w:szCs w:val="20"/>
              </w:rPr>
              <w:t>z.</w:t>
            </w:r>
            <w:r>
              <w:rPr>
                <w:rFonts w:ascii="Arial" w:hAnsi="Arial" w:cs="Arial"/>
                <w:sz w:val="20"/>
                <w:szCs w:val="20"/>
              </w:rPr>
              <w:t xml:space="preserve"> </w:t>
            </w:r>
            <w:r w:rsidRPr="0083447E">
              <w:rPr>
                <w:rFonts w:ascii="Arial" w:hAnsi="Arial" w:cs="Arial"/>
                <w:sz w:val="20"/>
                <w:szCs w:val="20"/>
              </w:rPr>
              <w:t xml:space="preserve">B. die Bestreifung der einzelnen Gebäude im W3, bei </w:t>
            </w:r>
            <w:r>
              <w:rPr>
                <w:rFonts w:ascii="Arial" w:hAnsi="Arial" w:cs="Arial"/>
                <w:sz w:val="20"/>
                <w:szCs w:val="20"/>
              </w:rPr>
              <w:t xml:space="preserve">Ausfall eines </w:t>
            </w:r>
            <w:r w:rsidRPr="0083447E">
              <w:rPr>
                <w:rFonts w:ascii="Arial" w:hAnsi="Arial" w:cs="Arial"/>
                <w:sz w:val="20"/>
                <w:szCs w:val="20"/>
              </w:rPr>
              <w:t>BSD-Mitarbeiters, für welchen kein Ersatz gefunden werden k</w:t>
            </w:r>
            <w:r w:rsidR="001120E1">
              <w:rPr>
                <w:rFonts w:ascii="Arial" w:hAnsi="Arial" w:cs="Arial"/>
                <w:sz w:val="20"/>
                <w:szCs w:val="20"/>
              </w:rPr>
              <w:t>onnte</w:t>
            </w:r>
            <w:r>
              <w:rPr>
                <w:rFonts w:ascii="Arial" w:hAnsi="Arial" w:cs="Arial"/>
                <w:sz w:val="20"/>
                <w:szCs w:val="20"/>
              </w:rPr>
              <w:t xml:space="preserve">, </w:t>
            </w:r>
            <w:r w:rsidR="001120E1">
              <w:rPr>
                <w:rFonts w:ascii="Arial" w:hAnsi="Arial" w:cs="Arial"/>
                <w:sz w:val="20"/>
                <w:szCs w:val="20"/>
              </w:rPr>
              <w:t>faktisch nicht mehr möglich</w:t>
            </w:r>
            <w:r w:rsidRPr="0083447E">
              <w:rPr>
                <w:rFonts w:ascii="Arial" w:hAnsi="Arial" w:cs="Arial"/>
                <w:sz w:val="20"/>
                <w:szCs w:val="20"/>
              </w:rPr>
              <w:t xml:space="preserve">. </w:t>
            </w:r>
          </w:p>
          <w:p w:rsidR="0083447E" w:rsidRPr="0083447E" w:rsidRDefault="0083447E" w:rsidP="00FD7134">
            <w:pPr>
              <w:jc w:val="both"/>
              <w:rPr>
                <w:rFonts w:ascii="Arial" w:hAnsi="Arial" w:cs="Arial"/>
                <w:sz w:val="20"/>
                <w:szCs w:val="20"/>
              </w:rPr>
            </w:pPr>
          </w:p>
          <w:p w:rsidR="0083447E" w:rsidRDefault="001120E1" w:rsidP="00FD7134">
            <w:pPr>
              <w:jc w:val="both"/>
              <w:rPr>
                <w:rFonts w:ascii="Arial" w:hAnsi="Arial" w:cs="Arial"/>
                <w:sz w:val="20"/>
                <w:szCs w:val="20"/>
              </w:rPr>
            </w:pPr>
            <w:r>
              <w:rPr>
                <w:rFonts w:ascii="Arial" w:hAnsi="Arial" w:cs="Arial"/>
                <w:sz w:val="20"/>
                <w:szCs w:val="20"/>
              </w:rPr>
              <w:t xml:space="preserve">Außerdem mangelt es am Vertrauen in die externen Kräfte, da weder der Ausbildungsstand noch die konkreten Fertigkeiten im Umgang mit Schusswaffen bei den Externen bekannt sind. </w:t>
            </w:r>
          </w:p>
          <w:p w:rsidR="0083447E" w:rsidRDefault="0083447E" w:rsidP="00FD7134">
            <w:pPr>
              <w:jc w:val="both"/>
              <w:rPr>
                <w:rFonts w:ascii="Arial" w:hAnsi="Arial" w:cs="Arial"/>
                <w:sz w:val="20"/>
                <w:szCs w:val="20"/>
              </w:rPr>
            </w:pPr>
          </w:p>
          <w:p w:rsidR="0083447E" w:rsidRPr="0083447E" w:rsidRDefault="0083447E" w:rsidP="00FD7134">
            <w:pPr>
              <w:jc w:val="both"/>
              <w:rPr>
                <w:rFonts w:ascii="Arial" w:hAnsi="Arial" w:cs="Arial"/>
                <w:sz w:val="20"/>
                <w:szCs w:val="20"/>
              </w:rPr>
            </w:pPr>
            <w:r w:rsidRPr="0083447E">
              <w:rPr>
                <w:rFonts w:ascii="Arial" w:hAnsi="Arial" w:cs="Arial"/>
                <w:sz w:val="20"/>
                <w:szCs w:val="20"/>
              </w:rPr>
              <w:t>Angesichts des aktuellen Personalaufwuchses sowie der Raum- und Sanierungsproblematik insbesondere am Standort Wiesbaden ist mittelfristig von einem Personalmehrbedarf bei den Beschäftigten des BSD zur Sicherung der BKA-Liegenschaften auszugehen.</w:t>
            </w:r>
          </w:p>
          <w:p w:rsidR="0083447E" w:rsidRPr="0083447E" w:rsidRDefault="0083447E" w:rsidP="00FD7134">
            <w:pPr>
              <w:jc w:val="both"/>
              <w:rPr>
                <w:rFonts w:ascii="Arial" w:hAnsi="Arial" w:cs="Arial"/>
                <w:sz w:val="20"/>
                <w:szCs w:val="20"/>
              </w:rPr>
            </w:pPr>
          </w:p>
          <w:p w:rsidR="006448CC" w:rsidRPr="007D48D4" w:rsidRDefault="0083447E" w:rsidP="00FD7134">
            <w:pPr>
              <w:jc w:val="both"/>
              <w:rPr>
                <w:rFonts w:ascii="Arial" w:hAnsi="Arial" w:cs="Arial"/>
                <w:sz w:val="18"/>
                <w:szCs w:val="18"/>
              </w:rPr>
            </w:pPr>
            <w:r w:rsidRPr="0083447E">
              <w:rPr>
                <w:rFonts w:ascii="Arial" w:hAnsi="Arial" w:cs="Arial"/>
                <w:sz w:val="20"/>
                <w:szCs w:val="20"/>
              </w:rPr>
              <w:t xml:space="preserve">Eine weiterführende bzw. fortdauernde Unterstützung durch </w:t>
            </w:r>
            <w:r>
              <w:rPr>
                <w:rFonts w:ascii="Arial" w:hAnsi="Arial" w:cs="Arial"/>
                <w:sz w:val="20"/>
                <w:szCs w:val="20"/>
              </w:rPr>
              <w:t xml:space="preserve">externe </w:t>
            </w:r>
            <w:r w:rsidRPr="0083447E">
              <w:rPr>
                <w:rFonts w:ascii="Arial" w:hAnsi="Arial" w:cs="Arial"/>
                <w:sz w:val="20"/>
                <w:szCs w:val="20"/>
              </w:rPr>
              <w:t>Kräfte sollte daher abgelehnt werden. Vielmehr muss gefordert werden den erforderlichen Personalbedarf zur Sicherung der BKA-Liegenschaften durch zusätzlichen Personalgewinn beim BSD sicherzustellen.</w:t>
            </w:r>
            <w:r w:rsidR="001120E1">
              <w:rPr>
                <w:rFonts w:ascii="Arial" w:hAnsi="Arial" w:cs="Arial"/>
                <w:sz w:val="20"/>
                <w:szCs w:val="20"/>
              </w:rPr>
              <w:t xml:space="preserve"> Damit einher geht die Aufwertung der Stellen/Planstellen um die Arbeit beim BSD für die Bestandskräfte und potentielle Bewerber attraktiv zu gestalten (so ist beispielswiese die Wachpolizei des Landes Hessen in die EG9 TV-H eingruppiert!). Gerade die künftigen Befugnisse mit BKAG-neu bieten einen sehr guten Anlass für eine Aufwertung der Stellen/Planstellen.</w:t>
            </w:r>
          </w:p>
        </w:tc>
      </w:tr>
      <w:tr w:rsidR="006448CC">
        <w:tc>
          <w:tcPr>
            <w:tcW w:w="4196" w:type="dxa"/>
          </w:tcPr>
          <w:p w:rsidR="001120E1" w:rsidRDefault="001120E1">
            <w:pPr>
              <w:pStyle w:val="Kopfzeile"/>
              <w:tabs>
                <w:tab w:val="clear" w:pos="4536"/>
                <w:tab w:val="clear" w:pos="9072"/>
              </w:tabs>
              <w:jc w:val="both"/>
              <w:rPr>
                <w:rFonts w:ascii="Arial" w:hAnsi="Arial" w:cs="Arial"/>
              </w:rPr>
            </w:pPr>
          </w:p>
          <w:p w:rsidR="001120E1" w:rsidRDefault="001120E1">
            <w:pPr>
              <w:pStyle w:val="Kopfzeile"/>
              <w:tabs>
                <w:tab w:val="clear" w:pos="4536"/>
                <w:tab w:val="clear" w:pos="9072"/>
              </w:tabs>
              <w:jc w:val="both"/>
              <w:rPr>
                <w:rFonts w:ascii="Arial" w:hAnsi="Arial" w:cs="Arial"/>
              </w:rPr>
            </w:pPr>
          </w:p>
        </w:tc>
        <w:tc>
          <w:tcPr>
            <w:tcW w:w="542" w:type="dxa"/>
          </w:tcPr>
          <w:p w:rsidR="006448CC" w:rsidRDefault="006448CC">
            <w:pPr>
              <w:rPr>
                <w:rFonts w:ascii="Arial" w:hAnsi="Arial" w:cs="Arial"/>
              </w:rPr>
            </w:pPr>
          </w:p>
        </w:tc>
        <w:tc>
          <w:tcPr>
            <w:tcW w:w="4688" w:type="dxa"/>
          </w:tcPr>
          <w:p w:rsidR="006448CC" w:rsidRDefault="006448CC">
            <w:pPr>
              <w:rPr>
                <w:rFonts w:ascii="Arial" w:hAnsi="Arial" w:cs="Arial"/>
              </w:rPr>
            </w:pPr>
          </w:p>
        </w:tc>
      </w:tr>
    </w:tbl>
    <w:p w:rsidR="006448CC" w:rsidRDefault="006448CC">
      <w:pPr>
        <w:rPr>
          <w:rFonts w:ascii="Arial" w:hAnsi="Arial" w:cs="Arial"/>
        </w:rPr>
        <w:sectPr w:rsidR="006448CC" w:rsidSect="006C7BAF">
          <w:headerReference w:type="default" r:id="rId6"/>
          <w:type w:val="continuous"/>
          <w:pgSz w:w="11906" w:h="16838" w:code="9"/>
          <w:pgMar w:top="782" w:right="851" w:bottom="1134" w:left="1985" w:header="720" w:footer="720" w:gutter="0"/>
          <w:cols w:space="720"/>
          <w:titlePg/>
        </w:sectPr>
      </w:pPr>
    </w:p>
    <w:p w:rsidR="006448CC" w:rsidRDefault="006448CC">
      <w:pPr>
        <w:rPr>
          <w:rFonts w:ascii="Arial" w:hAnsi="Arial" w:cs="Arial"/>
          <w:b/>
          <w:bCs/>
          <w:sz w:val="22"/>
          <w:szCs w:val="22"/>
        </w:rPr>
      </w:pPr>
      <w:r>
        <w:rPr>
          <w:rFonts w:ascii="Arial" w:hAnsi="Arial" w:cs="Arial"/>
          <w:b/>
          <w:bCs/>
          <w:sz w:val="22"/>
          <w:szCs w:val="22"/>
        </w:rPr>
        <w:t>Empfehlung der</w:t>
      </w:r>
    </w:p>
    <w:p w:rsidR="006448CC" w:rsidRDefault="006448CC">
      <w:pPr>
        <w:rPr>
          <w:rFonts w:ascii="Arial" w:hAnsi="Arial" w:cs="Arial"/>
          <w:b/>
          <w:bCs/>
          <w:sz w:val="22"/>
          <w:szCs w:val="22"/>
        </w:rPr>
      </w:pPr>
      <w:r w:rsidRPr="00C57897">
        <w:rPr>
          <w:rFonts w:ascii="Arial" w:hAnsi="Arial" w:cs="Arial"/>
          <w:b/>
          <w:bCs/>
          <w:sz w:val="22"/>
          <w:szCs w:val="22"/>
        </w:rPr>
        <w:t>Antragsberatungskommission:</w:t>
      </w:r>
      <w:r>
        <w:rPr>
          <w:rFonts w:ascii="Arial" w:hAnsi="Arial" w:cs="Arial"/>
          <w:b/>
          <w:bCs/>
          <w:sz w:val="22"/>
          <w:szCs w:val="22"/>
        </w:rPr>
        <w:t xml:space="preserve"> </w:t>
      </w:r>
    </w:p>
    <w:p w:rsidR="006448CC" w:rsidRDefault="006448C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
        <w:gridCol w:w="1971"/>
        <w:gridCol w:w="446"/>
        <w:gridCol w:w="2525"/>
        <w:gridCol w:w="446"/>
        <w:gridCol w:w="1490"/>
        <w:gridCol w:w="446"/>
        <w:gridCol w:w="1396"/>
      </w:tblGrid>
      <w:tr w:rsidR="006448CC" w:rsidRPr="008E3847">
        <w:tc>
          <w:tcPr>
            <w:tcW w:w="0" w:type="auto"/>
            <w:vAlign w:val="center"/>
          </w:tcPr>
          <w:bookmarkStart w:id="1" w:name="Kontrollkästchen1"/>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5E4CE7">
              <w:rPr>
                <w:rFonts w:ascii="Arial" w:hAnsi="Arial" w:cs="Arial"/>
                <w:sz w:val="20"/>
                <w:szCs w:val="20"/>
              </w:rPr>
            </w:r>
            <w:r w:rsidR="005E4CE7">
              <w:rPr>
                <w:rFonts w:ascii="Arial" w:hAnsi="Arial" w:cs="Arial"/>
                <w:sz w:val="20"/>
                <w:szCs w:val="20"/>
              </w:rPr>
              <w:fldChar w:fldCharType="separate"/>
            </w:r>
            <w:r w:rsidRPr="007F55C3">
              <w:rPr>
                <w:rFonts w:ascii="Arial" w:hAnsi="Arial" w:cs="Arial"/>
                <w:sz w:val="20"/>
                <w:szCs w:val="20"/>
              </w:rPr>
              <w:fldChar w:fldCharType="end"/>
            </w:r>
            <w:bookmarkEnd w:id="1"/>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5E4CE7">
              <w:rPr>
                <w:rFonts w:ascii="Arial" w:hAnsi="Arial" w:cs="Arial"/>
                <w:sz w:val="20"/>
                <w:szCs w:val="20"/>
              </w:rPr>
            </w:r>
            <w:r w:rsidR="005E4CE7">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als Arbeitsmaterial zu</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5E4CE7">
              <w:rPr>
                <w:rFonts w:ascii="Arial" w:hAnsi="Arial" w:cs="Arial"/>
                <w:sz w:val="20"/>
                <w:szCs w:val="20"/>
              </w:rPr>
            </w:r>
            <w:r w:rsidR="005E4CE7">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Erledigt durch</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5E4CE7">
              <w:rPr>
                <w:rFonts w:ascii="Arial" w:hAnsi="Arial" w:cs="Arial"/>
                <w:sz w:val="20"/>
                <w:szCs w:val="20"/>
              </w:rPr>
            </w:r>
            <w:r w:rsidR="005E4CE7">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Nichtbefassung</w:t>
            </w:r>
          </w:p>
        </w:tc>
      </w:tr>
      <w:tr w:rsidR="006448CC" w:rsidRPr="008E3847">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5E4CE7">
              <w:rPr>
                <w:rFonts w:ascii="Arial" w:hAnsi="Arial" w:cs="Arial"/>
                <w:sz w:val="20"/>
                <w:szCs w:val="20"/>
              </w:rPr>
            </w:r>
            <w:r w:rsidR="005E4CE7">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mit Änderung</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5E4CE7">
              <w:rPr>
                <w:rFonts w:ascii="Arial" w:hAnsi="Arial" w:cs="Arial"/>
                <w:sz w:val="20"/>
                <w:szCs w:val="20"/>
              </w:rPr>
            </w:r>
            <w:r w:rsidR="005E4CE7">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als Arbeitsmaterial</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5E4CE7">
              <w:rPr>
                <w:rFonts w:ascii="Arial" w:hAnsi="Arial" w:cs="Arial"/>
                <w:sz w:val="20"/>
                <w:szCs w:val="20"/>
              </w:rPr>
            </w:r>
            <w:r w:rsidR="005E4CE7">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Nichtbehandlung</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5E4CE7">
              <w:rPr>
                <w:rFonts w:ascii="Arial" w:hAnsi="Arial" w:cs="Arial"/>
                <w:sz w:val="20"/>
                <w:szCs w:val="20"/>
              </w:rPr>
            </w:r>
            <w:r w:rsidR="005E4CE7">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Ablehnung</w:t>
            </w:r>
          </w:p>
        </w:tc>
      </w:tr>
    </w:tbl>
    <w:p w:rsidR="006448CC" w:rsidRPr="00D66A21" w:rsidRDefault="006448CC" w:rsidP="003859BE">
      <w:pPr>
        <w:rPr>
          <w:sz w:val="10"/>
          <w:szCs w:val="10"/>
        </w:rPr>
      </w:pPr>
    </w:p>
    <w:sectPr w:rsidR="006448CC" w:rsidRPr="00D66A21" w:rsidSect="00B67A4A">
      <w:type w:val="continuous"/>
      <w:pgSz w:w="11906" w:h="16838" w:code="9"/>
      <w:pgMar w:top="782" w:right="851" w:bottom="1134" w:left="1985"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CE7" w:rsidRDefault="005E4CE7">
      <w:r>
        <w:separator/>
      </w:r>
    </w:p>
  </w:endnote>
  <w:endnote w:type="continuationSeparator" w:id="0">
    <w:p w:rsidR="005E4CE7" w:rsidRDefault="005E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CE7" w:rsidRDefault="005E4CE7">
      <w:r>
        <w:separator/>
      </w:r>
    </w:p>
  </w:footnote>
  <w:footnote w:type="continuationSeparator" w:id="0">
    <w:p w:rsidR="005E4CE7" w:rsidRDefault="005E4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448CC">
      <w:tc>
        <w:tcPr>
          <w:tcW w:w="9210" w:type="dxa"/>
          <w:tcBorders>
            <w:top w:val="nil"/>
            <w:left w:val="nil"/>
            <w:bottom w:val="single" w:sz="6" w:space="0" w:color="auto"/>
            <w:right w:val="nil"/>
          </w:tcBorders>
        </w:tcPr>
        <w:p w:rsidR="006448CC" w:rsidRDefault="006448CC">
          <w:pPr>
            <w:pStyle w:val="Kopfzeile"/>
            <w:jc w:val="right"/>
            <w:rPr>
              <w:rFonts w:ascii="Arial" w:hAnsi="Arial" w:cs="Arial"/>
              <w:b/>
              <w:bCs/>
              <w:sz w:val="20"/>
              <w:szCs w:val="20"/>
            </w:rPr>
          </w:pPr>
          <w:r>
            <w:rPr>
              <w:rFonts w:ascii="Arial" w:hAnsi="Arial" w:cs="Arial"/>
              <w:b/>
              <w:bCs/>
              <w:sz w:val="20"/>
              <w:szCs w:val="20"/>
            </w:rPr>
            <w:t xml:space="preserve">Seite </w:t>
          </w:r>
          <w:r>
            <w:rPr>
              <w:rFonts w:ascii="Arial" w:hAnsi="Arial" w:cs="Arial"/>
              <w:b/>
              <w:bCs/>
              <w:sz w:val="20"/>
              <w:szCs w:val="20"/>
            </w:rPr>
            <w:fldChar w:fldCharType="begin"/>
          </w:r>
          <w:r>
            <w:rPr>
              <w:rFonts w:ascii="Arial" w:hAnsi="Arial" w:cs="Arial"/>
              <w:b/>
              <w:bCs/>
              <w:sz w:val="20"/>
              <w:szCs w:val="20"/>
            </w:rPr>
            <w:instrText xml:space="preserve"> PAGE  \* MERGEFORMAT </w:instrText>
          </w:r>
          <w:r>
            <w:rPr>
              <w:rFonts w:ascii="Arial" w:hAnsi="Arial" w:cs="Arial"/>
              <w:b/>
              <w:bCs/>
              <w:sz w:val="20"/>
              <w:szCs w:val="20"/>
            </w:rPr>
            <w:fldChar w:fldCharType="separate"/>
          </w:r>
          <w:r w:rsidR="00FD7134">
            <w:rPr>
              <w:rFonts w:ascii="Arial" w:hAnsi="Arial" w:cs="Arial"/>
              <w:b/>
              <w:bCs/>
              <w:noProof/>
              <w:sz w:val="20"/>
              <w:szCs w:val="20"/>
            </w:rPr>
            <w:t>2</w:t>
          </w:r>
          <w:r>
            <w:rPr>
              <w:rFonts w:ascii="Arial" w:hAnsi="Arial" w:cs="Arial"/>
              <w:b/>
              <w:bCs/>
              <w:sz w:val="20"/>
              <w:szCs w:val="20"/>
            </w:rPr>
            <w:fldChar w:fldCharType="end"/>
          </w:r>
        </w:p>
      </w:tc>
    </w:tr>
  </w:tbl>
  <w:p w:rsidR="006448CC" w:rsidRDefault="006448CC">
    <w:pPr>
      <w:pStyle w:val="Kopfzeile"/>
      <w:rPr>
        <w:rFonts w:ascii="Arial" w:hAnsi="Arial" w:cs="Arial"/>
        <w:b/>
        <w:bCs/>
        <w:sz w:val="20"/>
        <w:szCs w:val="20"/>
      </w:rPr>
    </w:pPr>
  </w:p>
  <w:p w:rsidR="006448CC" w:rsidRDefault="006448CC">
    <w:pPr>
      <w:pStyle w:val="Kopfzeile"/>
      <w:jc w:val="right"/>
      <w:rPr>
        <w:rFonts w:ascii="Arial" w:hAnsi="Arial" w:cs="Arial"/>
        <w:b/>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142"/>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7E"/>
    <w:rsid w:val="00033D97"/>
    <w:rsid w:val="00044F9C"/>
    <w:rsid w:val="00084ED8"/>
    <w:rsid w:val="001120E1"/>
    <w:rsid w:val="00124049"/>
    <w:rsid w:val="00150511"/>
    <w:rsid w:val="00153E3E"/>
    <w:rsid w:val="00191C9A"/>
    <w:rsid w:val="001927A1"/>
    <w:rsid w:val="001B17BB"/>
    <w:rsid w:val="001C035F"/>
    <w:rsid w:val="001C341C"/>
    <w:rsid w:val="002119C3"/>
    <w:rsid w:val="0021652F"/>
    <w:rsid w:val="00253460"/>
    <w:rsid w:val="00260C52"/>
    <w:rsid w:val="0026732C"/>
    <w:rsid w:val="002A07AA"/>
    <w:rsid w:val="002B2525"/>
    <w:rsid w:val="002B4F6D"/>
    <w:rsid w:val="002D4E3E"/>
    <w:rsid w:val="002D67E1"/>
    <w:rsid w:val="002E1183"/>
    <w:rsid w:val="0031650D"/>
    <w:rsid w:val="003279FF"/>
    <w:rsid w:val="003749DD"/>
    <w:rsid w:val="003859BE"/>
    <w:rsid w:val="003A094E"/>
    <w:rsid w:val="003A77E5"/>
    <w:rsid w:val="003B5617"/>
    <w:rsid w:val="0043241B"/>
    <w:rsid w:val="00464F58"/>
    <w:rsid w:val="00500229"/>
    <w:rsid w:val="005127E5"/>
    <w:rsid w:val="00523D10"/>
    <w:rsid w:val="0053044B"/>
    <w:rsid w:val="0054650E"/>
    <w:rsid w:val="00565B9E"/>
    <w:rsid w:val="00573483"/>
    <w:rsid w:val="00574B16"/>
    <w:rsid w:val="005E4CE7"/>
    <w:rsid w:val="005F0CE6"/>
    <w:rsid w:val="00606147"/>
    <w:rsid w:val="006235EC"/>
    <w:rsid w:val="006448CC"/>
    <w:rsid w:val="00686F32"/>
    <w:rsid w:val="006963A6"/>
    <w:rsid w:val="006C7BAF"/>
    <w:rsid w:val="00701FEE"/>
    <w:rsid w:val="007341CE"/>
    <w:rsid w:val="0076321E"/>
    <w:rsid w:val="00763536"/>
    <w:rsid w:val="00782588"/>
    <w:rsid w:val="007A6BCE"/>
    <w:rsid w:val="007D48D4"/>
    <w:rsid w:val="007D60E3"/>
    <w:rsid w:val="007D617D"/>
    <w:rsid w:val="007F1D77"/>
    <w:rsid w:val="007F55C3"/>
    <w:rsid w:val="00813DA4"/>
    <w:rsid w:val="0082001B"/>
    <w:rsid w:val="00827AAE"/>
    <w:rsid w:val="0083447E"/>
    <w:rsid w:val="008956DA"/>
    <w:rsid w:val="008A4996"/>
    <w:rsid w:val="008D3099"/>
    <w:rsid w:val="008D72A5"/>
    <w:rsid w:val="008E3847"/>
    <w:rsid w:val="0093051B"/>
    <w:rsid w:val="00956E31"/>
    <w:rsid w:val="009B4D81"/>
    <w:rsid w:val="00A22BCA"/>
    <w:rsid w:val="00A357DF"/>
    <w:rsid w:val="00A54C5B"/>
    <w:rsid w:val="00A71566"/>
    <w:rsid w:val="00A84FE8"/>
    <w:rsid w:val="00AD6CF4"/>
    <w:rsid w:val="00AE167C"/>
    <w:rsid w:val="00AE1733"/>
    <w:rsid w:val="00B22166"/>
    <w:rsid w:val="00B256EB"/>
    <w:rsid w:val="00B53F2F"/>
    <w:rsid w:val="00B67A4A"/>
    <w:rsid w:val="00B763FA"/>
    <w:rsid w:val="00B76CF0"/>
    <w:rsid w:val="00BC294E"/>
    <w:rsid w:val="00BC3AB2"/>
    <w:rsid w:val="00BD2808"/>
    <w:rsid w:val="00BE6692"/>
    <w:rsid w:val="00C10523"/>
    <w:rsid w:val="00C162F1"/>
    <w:rsid w:val="00C3198A"/>
    <w:rsid w:val="00C57897"/>
    <w:rsid w:val="00CB6A63"/>
    <w:rsid w:val="00CF3E13"/>
    <w:rsid w:val="00D5639A"/>
    <w:rsid w:val="00D66357"/>
    <w:rsid w:val="00D66A21"/>
    <w:rsid w:val="00DA4881"/>
    <w:rsid w:val="00DB5229"/>
    <w:rsid w:val="00DC4262"/>
    <w:rsid w:val="00DE069D"/>
    <w:rsid w:val="00DE537A"/>
    <w:rsid w:val="00EC6479"/>
    <w:rsid w:val="00ED0462"/>
    <w:rsid w:val="00EF0E72"/>
    <w:rsid w:val="00F17409"/>
    <w:rsid w:val="00F22F92"/>
    <w:rsid w:val="00F31792"/>
    <w:rsid w:val="00F34B3A"/>
    <w:rsid w:val="00FC0CC3"/>
    <w:rsid w:val="00FD713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567EF2-5F6C-4DC2-B525-99FE2DB3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E3E"/>
    <w:rPr>
      <w:sz w:val="24"/>
      <w:szCs w:val="24"/>
      <w:lang w:eastAsia="de-DE"/>
    </w:rPr>
  </w:style>
  <w:style w:type="paragraph" w:styleId="berschrift1">
    <w:name w:val="heading 1"/>
    <w:basedOn w:val="Standard"/>
    <w:next w:val="Standard"/>
    <w:link w:val="berschrift1Zchn"/>
    <w:uiPriority w:val="99"/>
    <w:qFormat/>
    <w:rsid w:val="002D4E3E"/>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BE6692"/>
    <w:rPr>
      <w:rFonts w:ascii="Cambria" w:hAnsi="Cambria" w:cs="Cambria"/>
      <w:b/>
      <w:bCs/>
      <w:kern w:val="32"/>
      <w:sz w:val="32"/>
      <w:szCs w:val="32"/>
    </w:rPr>
  </w:style>
  <w:style w:type="paragraph" w:styleId="Kopfzeile">
    <w:name w:val="header"/>
    <w:basedOn w:val="Standard"/>
    <w:link w:val="KopfzeileZchn"/>
    <w:uiPriority w:val="99"/>
    <w:rsid w:val="002D4E3E"/>
    <w:pPr>
      <w:tabs>
        <w:tab w:val="center" w:pos="4536"/>
        <w:tab w:val="right" w:pos="9072"/>
      </w:tabs>
    </w:pPr>
  </w:style>
  <w:style w:type="character" w:customStyle="1" w:styleId="KopfzeileZchn">
    <w:name w:val="Kopfzeile Zchn"/>
    <w:link w:val="Kopfzeile"/>
    <w:uiPriority w:val="99"/>
    <w:semiHidden/>
    <w:locked/>
    <w:rsid w:val="00BE6692"/>
    <w:rPr>
      <w:sz w:val="24"/>
      <w:szCs w:val="24"/>
    </w:rPr>
  </w:style>
  <w:style w:type="paragraph" w:styleId="Fuzeile">
    <w:name w:val="footer"/>
    <w:basedOn w:val="Standard"/>
    <w:link w:val="FuzeileZchn"/>
    <w:uiPriority w:val="99"/>
    <w:rsid w:val="002D4E3E"/>
    <w:pPr>
      <w:tabs>
        <w:tab w:val="center" w:pos="4536"/>
        <w:tab w:val="right" w:pos="9072"/>
      </w:tabs>
    </w:pPr>
  </w:style>
  <w:style w:type="character" w:customStyle="1" w:styleId="FuzeileZchn">
    <w:name w:val="Fußzeile Zchn"/>
    <w:link w:val="Fuzeile"/>
    <w:uiPriority w:val="99"/>
    <w:semiHidden/>
    <w:locked/>
    <w:rsid w:val="00BE6692"/>
    <w:rPr>
      <w:sz w:val="24"/>
      <w:szCs w:val="24"/>
    </w:rPr>
  </w:style>
  <w:style w:type="paragraph" w:styleId="Sprechblasentext">
    <w:name w:val="Balloon Text"/>
    <w:basedOn w:val="Standard"/>
    <w:link w:val="SprechblasentextZchn"/>
    <w:uiPriority w:val="99"/>
    <w:semiHidden/>
    <w:rsid w:val="007D48D4"/>
    <w:rPr>
      <w:rFonts w:ascii="Tahoma" w:hAnsi="Tahoma" w:cs="Tahoma"/>
      <w:sz w:val="16"/>
      <w:szCs w:val="16"/>
    </w:rPr>
  </w:style>
  <w:style w:type="character" w:customStyle="1" w:styleId="SprechblasentextZchn">
    <w:name w:val="Sprechblasentext Zchn"/>
    <w:link w:val="Sprechblasentext"/>
    <w:uiPriority w:val="99"/>
    <w:semiHidden/>
    <w:locked/>
    <w:rsid w:val="00BE6692"/>
    <w:rPr>
      <w:sz w:val="2"/>
      <w:szCs w:val="2"/>
    </w:rPr>
  </w:style>
  <w:style w:type="table" w:styleId="Tabellenraster">
    <w:name w:val="Table Grid"/>
    <w:basedOn w:val="NormaleTabelle"/>
    <w:uiPriority w:val="99"/>
    <w:rsid w:val="007F55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Antragsformular für Bundesfrauenkonferenz</vt:lpstr>
    </vt:vector>
  </TitlesOfParts>
  <Company>GdP</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Bundesfrauenkonferenz</dc:title>
  <dc:creator>Jacke, DS-Recht (ZV34-2)</dc:creator>
  <cp:lastModifiedBy>admin</cp:lastModifiedBy>
  <cp:revision>3</cp:revision>
  <cp:lastPrinted>2018-02-16T09:13:00Z</cp:lastPrinted>
  <dcterms:created xsi:type="dcterms:W3CDTF">2018-02-16T09:13:00Z</dcterms:created>
  <dcterms:modified xsi:type="dcterms:W3CDTF">2018-03-09T11:08:00Z</dcterms:modified>
</cp:coreProperties>
</file>