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26" w:type="dxa"/>
        <w:tblInd w:w="-68" w:type="dxa"/>
        <w:tblCellMar>
          <w:left w:w="70" w:type="dxa"/>
          <w:right w:w="70" w:type="dxa"/>
        </w:tblCellMar>
        <w:tblLook w:val="0000" w:firstRow="0" w:lastRow="0" w:firstColumn="0" w:lastColumn="0" w:noHBand="0" w:noVBand="0"/>
      </w:tblPr>
      <w:tblGrid>
        <w:gridCol w:w="2336"/>
        <w:gridCol w:w="3802"/>
        <w:gridCol w:w="3288"/>
      </w:tblGrid>
      <w:tr w:rsidR="001F5CD1">
        <w:trPr>
          <w:cantSplit/>
          <w:trHeight w:val="826"/>
        </w:trPr>
        <w:tc>
          <w:tcPr>
            <w:tcW w:w="2336" w:type="dxa"/>
            <w:shd w:val="clear" w:color="auto" w:fill="auto"/>
          </w:tcPr>
          <w:p w:rsidR="001F5CD1" w:rsidRDefault="00017B19">
            <w:pPr>
              <w:pStyle w:val="berschrift1"/>
              <w:rPr>
                <w:sz w:val="32"/>
                <w:szCs w:val="32"/>
              </w:rPr>
            </w:pPr>
            <w:r>
              <w:rPr>
                <w:sz w:val="32"/>
                <w:szCs w:val="32"/>
              </w:rPr>
              <w:t>Antrag</w:t>
            </w:r>
          </w:p>
        </w:tc>
        <w:tc>
          <w:tcPr>
            <w:tcW w:w="3802" w:type="dxa"/>
            <w:shd w:val="clear" w:color="auto" w:fill="auto"/>
          </w:tcPr>
          <w:p w:rsidR="001F5CD1" w:rsidRDefault="00307189">
            <w:pPr>
              <w:rPr>
                <w:rFonts w:ascii="Arial" w:hAnsi="Arial" w:cs="Arial"/>
                <w:b/>
                <w:bCs/>
                <w:sz w:val="32"/>
                <w:szCs w:val="32"/>
              </w:rPr>
            </w:pPr>
            <w:r>
              <w:rPr>
                <w:rFonts w:ascii="Arial" w:hAnsi="Arial" w:cs="Arial"/>
                <w:b/>
                <w:bCs/>
                <w:sz w:val="32"/>
                <w:szCs w:val="32"/>
              </w:rPr>
              <w:t>E 13</w:t>
            </w:r>
          </w:p>
        </w:tc>
        <w:tc>
          <w:tcPr>
            <w:tcW w:w="3288" w:type="dxa"/>
            <w:vMerge w:val="restart"/>
            <w:shd w:val="clear" w:color="auto" w:fill="auto"/>
          </w:tcPr>
          <w:p w:rsidR="001F5CD1" w:rsidRDefault="001F5CD1">
            <w:pPr>
              <w:pStyle w:val="Kopfzeile"/>
              <w:tabs>
                <w:tab w:val="clear" w:pos="4536"/>
                <w:tab w:val="clear" w:pos="9072"/>
              </w:tabs>
              <w:jc w:val="center"/>
              <w:rPr>
                <w:rFonts w:ascii="Arial" w:hAnsi="Arial" w:cs="Arial"/>
              </w:rPr>
            </w:pPr>
          </w:p>
        </w:tc>
      </w:tr>
      <w:tr w:rsidR="001F5CD1">
        <w:trPr>
          <w:cantSplit/>
          <w:trHeight w:val="827"/>
        </w:trPr>
        <w:tc>
          <w:tcPr>
            <w:tcW w:w="2336" w:type="dxa"/>
            <w:shd w:val="clear" w:color="auto" w:fill="auto"/>
          </w:tcPr>
          <w:p w:rsidR="001F5CD1" w:rsidRDefault="00017B19">
            <w:pPr>
              <w:rPr>
                <w:rFonts w:ascii="Arial" w:hAnsi="Arial" w:cs="Arial"/>
                <w:b/>
                <w:bCs/>
                <w:sz w:val="26"/>
                <w:szCs w:val="26"/>
              </w:rPr>
            </w:pPr>
            <w:r>
              <w:rPr>
                <w:rFonts w:ascii="Arial" w:hAnsi="Arial" w:cs="Arial"/>
                <w:b/>
                <w:bCs/>
                <w:sz w:val="26"/>
                <w:szCs w:val="26"/>
              </w:rPr>
              <w:t>Antragsteller:</w:t>
            </w:r>
          </w:p>
        </w:tc>
        <w:tc>
          <w:tcPr>
            <w:tcW w:w="3802" w:type="dxa"/>
            <w:shd w:val="clear" w:color="auto" w:fill="auto"/>
          </w:tcPr>
          <w:p w:rsidR="001F5CD1" w:rsidRDefault="00017B19">
            <w:pPr>
              <w:pStyle w:val="Kopfzeile"/>
              <w:tabs>
                <w:tab w:val="clear" w:pos="4536"/>
                <w:tab w:val="clear" w:pos="9072"/>
              </w:tabs>
              <w:rPr>
                <w:rFonts w:ascii="Arial" w:hAnsi="Arial" w:cs="Arial"/>
                <w:b/>
                <w:bCs/>
              </w:rPr>
            </w:pPr>
            <w:r>
              <w:rPr>
                <w:rFonts w:ascii="Arial" w:hAnsi="Arial" w:cs="Arial"/>
                <w:b/>
                <w:bCs/>
              </w:rPr>
              <w:t>JUNGE GRUPPE Bezirk BKA</w:t>
            </w:r>
          </w:p>
        </w:tc>
        <w:tc>
          <w:tcPr>
            <w:tcW w:w="3288" w:type="dxa"/>
            <w:vMerge/>
            <w:shd w:val="clear" w:color="auto" w:fill="auto"/>
          </w:tcPr>
          <w:p w:rsidR="001F5CD1" w:rsidRDefault="001F5CD1">
            <w:pPr>
              <w:pStyle w:val="Kopfzeile"/>
              <w:tabs>
                <w:tab w:val="clear" w:pos="4536"/>
                <w:tab w:val="clear" w:pos="9072"/>
              </w:tabs>
              <w:rPr>
                <w:rFonts w:ascii="Arial" w:hAnsi="Arial" w:cs="Arial"/>
              </w:rPr>
            </w:pPr>
          </w:p>
        </w:tc>
      </w:tr>
      <w:tr w:rsidR="001F5CD1">
        <w:trPr>
          <w:cantSplit/>
          <w:trHeight w:val="827"/>
        </w:trPr>
        <w:tc>
          <w:tcPr>
            <w:tcW w:w="2336" w:type="dxa"/>
            <w:shd w:val="clear" w:color="auto" w:fill="auto"/>
          </w:tcPr>
          <w:p w:rsidR="001F5CD1" w:rsidRDefault="00017B19">
            <w:pPr>
              <w:rPr>
                <w:rFonts w:ascii="Arial" w:hAnsi="Arial" w:cs="Arial"/>
                <w:b/>
                <w:bCs/>
                <w:sz w:val="26"/>
                <w:szCs w:val="26"/>
              </w:rPr>
            </w:pPr>
            <w:r>
              <w:rPr>
                <w:rFonts w:ascii="Arial" w:hAnsi="Arial" w:cs="Arial"/>
                <w:b/>
                <w:bCs/>
                <w:sz w:val="26"/>
                <w:szCs w:val="26"/>
              </w:rPr>
              <w:t>Betrifft:</w:t>
            </w:r>
          </w:p>
        </w:tc>
        <w:tc>
          <w:tcPr>
            <w:tcW w:w="3802" w:type="dxa"/>
            <w:shd w:val="clear" w:color="auto" w:fill="auto"/>
          </w:tcPr>
          <w:p w:rsidR="001F5CD1" w:rsidRDefault="00017B19">
            <w:pPr>
              <w:rPr>
                <w:rFonts w:ascii="Arial" w:hAnsi="Arial" w:cs="Arial"/>
                <w:b/>
                <w:bCs/>
              </w:rPr>
            </w:pPr>
            <w:r>
              <w:rPr>
                <w:rFonts w:ascii="Arial" w:hAnsi="Arial" w:cs="Arial"/>
                <w:b/>
                <w:bCs/>
              </w:rPr>
              <w:t>Arbeitszeitverkürzungen</w:t>
            </w:r>
          </w:p>
        </w:tc>
        <w:tc>
          <w:tcPr>
            <w:tcW w:w="3288" w:type="dxa"/>
            <w:vMerge/>
            <w:shd w:val="clear" w:color="auto" w:fill="auto"/>
          </w:tcPr>
          <w:p w:rsidR="001F5CD1" w:rsidRDefault="001F5CD1">
            <w:pPr>
              <w:pStyle w:val="Kopfzeile"/>
              <w:tabs>
                <w:tab w:val="clear" w:pos="4536"/>
                <w:tab w:val="clear" w:pos="9072"/>
              </w:tabs>
              <w:rPr>
                <w:rFonts w:ascii="Arial" w:hAnsi="Arial" w:cs="Arial"/>
                <w:b/>
                <w:bCs/>
              </w:rPr>
            </w:pPr>
          </w:p>
        </w:tc>
      </w:tr>
    </w:tbl>
    <w:p w:rsidR="001F5CD1" w:rsidRDefault="001F5CD1">
      <w:pPr>
        <w:rPr>
          <w:rFonts w:ascii="Arial" w:hAnsi="Arial" w:cs="Arial"/>
        </w:rPr>
      </w:pPr>
    </w:p>
    <w:p w:rsidR="001F5CD1" w:rsidRDefault="001F5CD1">
      <w:pPr>
        <w:rPr>
          <w:rFonts w:ascii="Arial" w:hAnsi="Arial" w:cs="Arial"/>
        </w:rPr>
      </w:pPr>
    </w:p>
    <w:tbl>
      <w:tblPr>
        <w:tblW w:w="9426" w:type="dxa"/>
        <w:tblInd w:w="-68" w:type="dxa"/>
        <w:tblCellMar>
          <w:left w:w="70" w:type="dxa"/>
          <w:right w:w="70" w:type="dxa"/>
        </w:tblCellMar>
        <w:tblLook w:val="0000" w:firstRow="0" w:lastRow="0" w:firstColumn="0" w:lastColumn="0" w:noHBand="0" w:noVBand="0"/>
      </w:tblPr>
      <w:tblGrid>
        <w:gridCol w:w="9426"/>
      </w:tblGrid>
      <w:tr w:rsidR="001F5CD1">
        <w:trPr>
          <w:cantSplit/>
          <w:trHeight w:val="508"/>
        </w:trPr>
        <w:tc>
          <w:tcPr>
            <w:tcW w:w="9426" w:type="dxa"/>
            <w:shd w:val="clear" w:color="auto" w:fill="E6E6E6"/>
          </w:tcPr>
          <w:p w:rsidR="001F5CD1" w:rsidRDefault="00017B19">
            <w:pPr>
              <w:rPr>
                <w:rFonts w:ascii="Arial" w:hAnsi="Arial" w:cs="Arial"/>
              </w:rPr>
            </w:pPr>
            <w:r>
              <w:rPr>
                <w:rFonts w:ascii="Arial" w:hAnsi="Arial" w:cs="Arial"/>
                <w:i/>
                <w:iCs/>
              </w:rPr>
              <w:t>Der 17. Ordentliche Delegiertentag der GdP Bezirk BKA  möge beschließen:</w:t>
            </w:r>
          </w:p>
        </w:tc>
      </w:tr>
      <w:tr w:rsidR="001F5CD1">
        <w:trPr>
          <w:trHeight w:val="455"/>
        </w:trPr>
        <w:tc>
          <w:tcPr>
            <w:tcW w:w="9426" w:type="dxa"/>
            <w:shd w:val="clear" w:color="auto" w:fill="auto"/>
          </w:tcPr>
          <w:p w:rsidR="00307189" w:rsidRDefault="00307189">
            <w:pPr>
              <w:rPr>
                <w:rFonts w:ascii="Arial" w:hAnsi="Arial" w:cs="Arial"/>
                <w:b/>
                <w:i/>
                <w:iCs/>
              </w:rPr>
            </w:pPr>
          </w:p>
          <w:p w:rsidR="00307189" w:rsidRDefault="00307189">
            <w:pPr>
              <w:rPr>
                <w:rFonts w:ascii="Arial" w:hAnsi="Arial" w:cs="Arial"/>
                <w:b/>
                <w:i/>
                <w:iCs/>
              </w:rPr>
            </w:pPr>
          </w:p>
          <w:p w:rsidR="001F5CD1" w:rsidRPr="00307189" w:rsidRDefault="00017B19">
            <w:pPr>
              <w:rPr>
                <w:rFonts w:ascii="Arial" w:hAnsi="Arial" w:cs="Arial"/>
                <w:iCs/>
              </w:rPr>
            </w:pPr>
            <w:proofErr w:type="gramStart"/>
            <w:r w:rsidRPr="00307189">
              <w:rPr>
                <w:rFonts w:ascii="Arial" w:hAnsi="Arial" w:cs="Arial"/>
                <w:iCs/>
              </w:rPr>
              <w:t>dass</w:t>
            </w:r>
            <w:proofErr w:type="gramEnd"/>
            <w:r w:rsidRPr="00307189">
              <w:rPr>
                <w:rFonts w:ascii="Arial" w:hAnsi="Arial" w:cs="Arial"/>
                <w:iCs/>
              </w:rPr>
              <w:t xml:space="preserve"> sich der Bezirksvorstand für Arbeitszeitverkürzungen bei Polizeibeschäftigten bei unveränderten Bezügen einsetzt.  </w:t>
            </w:r>
          </w:p>
          <w:p w:rsidR="001F5CD1" w:rsidRPr="00307189" w:rsidRDefault="001F5CD1"/>
          <w:p w:rsidR="001F5CD1" w:rsidRDefault="001F5CD1">
            <w:pPr>
              <w:rPr>
                <w:b/>
              </w:rPr>
            </w:pPr>
          </w:p>
          <w:p w:rsidR="001F5CD1" w:rsidRDefault="001F5CD1">
            <w:pPr>
              <w:rPr>
                <w:rFonts w:ascii="Arial" w:hAnsi="Arial" w:cs="Arial"/>
                <w:i/>
                <w:iCs/>
              </w:rPr>
            </w:pPr>
          </w:p>
        </w:tc>
      </w:tr>
      <w:tr w:rsidR="001F5CD1">
        <w:trPr>
          <w:trHeight w:val="1557"/>
        </w:trPr>
        <w:tc>
          <w:tcPr>
            <w:tcW w:w="9426" w:type="dxa"/>
            <w:shd w:val="clear" w:color="auto" w:fill="auto"/>
          </w:tcPr>
          <w:p w:rsidR="001F5CD1" w:rsidRDefault="00017B19">
            <w:r>
              <w:rPr>
                <w:rFonts w:ascii="Arial" w:hAnsi="Arial" w:cs="Arial"/>
                <w:b/>
                <w:bCs/>
                <w:sz w:val="20"/>
                <w:szCs w:val="20"/>
                <w:u w:val="single"/>
              </w:rPr>
              <w:t>Begründung:</w:t>
            </w:r>
          </w:p>
          <w:p w:rsidR="001F5CD1" w:rsidRDefault="001F5CD1">
            <w:pPr>
              <w:rPr>
                <w:rFonts w:ascii="Arial" w:hAnsi="Arial" w:cs="Arial"/>
                <w:b/>
                <w:bCs/>
                <w:sz w:val="20"/>
                <w:szCs w:val="20"/>
                <w:u w:val="single"/>
              </w:rPr>
            </w:pPr>
          </w:p>
          <w:p w:rsidR="001F5CD1" w:rsidRDefault="00017B19" w:rsidP="00307189">
            <w:pPr>
              <w:jc w:val="both"/>
              <w:rPr>
                <w:rFonts w:ascii="Arial" w:hAnsi="Arial" w:cs="Arial"/>
                <w:sz w:val="20"/>
                <w:szCs w:val="20"/>
              </w:rPr>
            </w:pPr>
            <w:r w:rsidRPr="00307189">
              <w:rPr>
                <w:rFonts w:ascii="Arial" w:hAnsi="Arial" w:cs="Arial"/>
                <w:sz w:val="20"/>
                <w:szCs w:val="20"/>
              </w:rPr>
              <w:t>Lange Arbeitszeiten sind aus verschiedenen Gründen abzulehnen:</w:t>
            </w:r>
          </w:p>
          <w:p w:rsidR="00307189" w:rsidRPr="00307189" w:rsidRDefault="00307189" w:rsidP="00307189">
            <w:pPr>
              <w:jc w:val="both"/>
              <w:rPr>
                <w:rFonts w:ascii="Arial" w:hAnsi="Arial" w:cs="Arial"/>
                <w:sz w:val="20"/>
                <w:szCs w:val="20"/>
              </w:rPr>
            </w:pPr>
          </w:p>
          <w:p w:rsidR="001F5CD1" w:rsidRPr="00307189" w:rsidRDefault="00017B19" w:rsidP="00307189">
            <w:pPr>
              <w:jc w:val="both"/>
              <w:rPr>
                <w:rFonts w:ascii="Arial" w:hAnsi="Arial" w:cs="Arial"/>
                <w:sz w:val="20"/>
                <w:szCs w:val="20"/>
              </w:rPr>
            </w:pPr>
            <w:r w:rsidRPr="00307189">
              <w:rPr>
                <w:rFonts w:ascii="Arial" w:hAnsi="Arial" w:cs="Arial"/>
                <w:sz w:val="20"/>
                <w:szCs w:val="20"/>
              </w:rPr>
              <w:t>1. Die Produktivität der betroffenen Beschäftigten ist niedriger.</w:t>
            </w:r>
          </w:p>
          <w:p w:rsidR="001F5CD1" w:rsidRPr="00307189" w:rsidRDefault="00017B19" w:rsidP="00307189">
            <w:pPr>
              <w:jc w:val="both"/>
              <w:rPr>
                <w:rFonts w:ascii="Arial" w:hAnsi="Arial" w:cs="Arial"/>
                <w:sz w:val="20"/>
                <w:szCs w:val="20"/>
              </w:rPr>
            </w:pPr>
            <w:r w:rsidRPr="00307189">
              <w:rPr>
                <w:rFonts w:ascii="Arial" w:hAnsi="Arial" w:cs="Arial"/>
                <w:sz w:val="20"/>
                <w:szCs w:val="20"/>
              </w:rPr>
              <w:t>2. Eine wirkliche Vereinbarkeit von Familie und Beruf ist nicht möglich. Dies ist nur bei ordentlichen und kürzeren Arbeitszeiten möglich.</w:t>
            </w:r>
          </w:p>
          <w:p w:rsidR="001F5CD1" w:rsidRPr="00307189" w:rsidRDefault="00017B19" w:rsidP="00307189">
            <w:pPr>
              <w:jc w:val="both"/>
              <w:rPr>
                <w:rFonts w:ascii="Arial" w:hAnsi="Arial" w:cs="Arial"/>
                <w:sz w:val="20"/>
                <w:szCs w:val="20"/>
              </w:rPr>
            </w:pPr>
            <w:r w:rsidRPr="00307189">
              <w:rPr>
                <w:rFonts w:ascii="Arial" w:hAnsi="Arial" w:cs="Arial"/>
                <w:sz w:val="20"/>
                <w:szCs w:val="20"/>
              </w:rPr>
              <w:t xml:space="preserve">3. Wer lange arbeitet, wird häufiger krank. Kürze Arbeitszeiten schützen die Gesundheit und reduzieren Krankheiten in erheblichem Maße. </w:t>
            </w:r>
          </w:p>
          <w:p w:rsidR="001F5CD1" w:rsidRPr="00307189" w:rsidRDefault="00017B19" w:rsidP="00307189">
            <w:pPr>
              <w:jc w:val="both"/>
              <w:rPr>
                <w:rFonts w:ascii="Arial" w:hAnsi="Arial" w:cs="Arial"/>
                <w:sz w:val="20"/>
                <w:szCs w:val="20"/>
              </w:rPr>
            </w:pPr>
            <w:r w:rsidRPr="00307189">
              <w:rPr>
                <w:rFonts w:ascii="Arial" w:hAnsi="Arial" w:cs="Arial"/>
                <w:sz w:val="20"/>
                <w:szCs w:val="20"/>
              </w:rPr>
              <w:t>4. Die persönliche Zufriedenheit leidet oftmals unter langen Arbeitszeiten und behindert die eigene (kulturelle) Selbstverwirklichung.</w:t>
            </w:r>
          </w:p>
          <w:p w:rsidR="001F5CD1" w:rsidRDefault="00017B19" w:rsidP="00307189">
            <w:pPr>
              <w:jc w:val="both"/>
              <w:rPr>
                <w:rFonts w:ascii="Arial" w:hAnsi="Arial" w:cs="Arial"/>
                <w:sz w:val="20"/>
                <w:szCs w:val="20"/>
              </w:rPr>
            </w:pPr>
            <w:r w:rsidRPr="00307189">
              <w:rPr>
                <w:rFonts w:ascii="Arial" w:hAnsi="Arial" w:cs="Arial"/>
                <w:sz w:val="20"/>
                <w:szCs w:val="20"/>
              </w:rPr>
              <w:t>5. Sie behindert Ehrenamtsarbeit, politisches und gewerkschaftliches Engagement.</w:t>
            </w:r>
          </w:p>
          <w:p w:rsidR="00307189" w:rsidRPr="00307189" w:rsidRDefault="00307189" w:rsidP="00307189">
            <w:pPr>
              <w:jc w:val="both"/>
              <w:rPr>
                <w:rFonts w:ascii="Arial" w:hAnsi="Arial" w:cs="Arial"/>
                <w:sz w:val="20"/>
                <w:szCs w:val="20"/>
              </w:rPr>
            </w:pPr>
          </w:p>
          <w:p w:rsidR="001F5CD1" w:rsidRPr="00307189" w:rsidRDefault="00017B19" w:rsidP="00307189">
            <w:pPr>
              <w:jc w:val="both"/>
              <w:rPr>
                <w:rFonts w:ascii="Arial" w:hAnsi="Arial" w:cs="Arial"/>
                <w:sz w:val="20"/>
                <w:szCs w:val="20"/>
              </w:rPr>
            </w:pPr>
            <w:r w:rsidRPr="00307189">
              <w:rPr>
                <w:rFonts w:ascii="Arial" w:hAnsi="Arial" w:cs="Arial"/>
                <w:sz w:val="20"/>
                <w:szCs w:val="20"/>
              </w:rPr>
              <w:t>Die Gesundheit der Kolleginnen und Kollegen darf nicht abstrakter und subjektiver Sicherheitsbedürfnisse geopfert werden. Eine berufsunfähige Kollegin kann überhaupt nicht mehr der Gesellschaft helfen und läuft Gefahr finanzielle Probleme und damit einhergehend auch persönliche Probleme in erheblichem Maße zu bekommen. Dies widerspricht einem gesunden Verständnis der Fürsorgepflicht des Dienstherrn.</w:t>
            </w:r>
          </w:p>
          <w:p w:rsidR="001F5CD1" w:rsidRDefault="001F5CD1">
            <w:pPr>
              <w:spacing w:after="160" w:line="259" w:lineRule="auto"/>
              <w:rPr>
                <w:rFonts w:cs="Arial"/>
              </w:rPr>
            </w:pPr>
          </w:p>
        </w:tc>
      </w:tr>
    </w:tbl>
    <w:p w:rsidR="001F5CD1" w:rsidRDefault="001F5CD1">
      <w:pPr>
        <w:rPr>
          <w:rFonts w:ascii="Arial" w:hAnsi="Arial" w:cs="Arial"/>
        </w:rPr>
      </w:pPr>
    </w:p>
    <w:p w:rsidR="00307189" w:rsidRDefault="00307189">
      <w:pPr>
        <w:rPr>
          <w:rFonts w:ascii="Arial" w:hAnsi="Arial" w:cs="Arial"/>
        </w:rPr>
      </w:pPr>
    </w:p>
    <w:p w:rsidR="00307189" w:rsidRDefault="00307189">
      <w:pPr>
        <w:rPr>
          <w:rFonts w:ascii="Arial" w:hAnsi="Arial" w:cs="Arial"/>
        </w:rPr>
      </w:pPr>
    </w:p>
    <w:p w:rsidR="00307189" w:rsidRDefault="00307189">
      <w:pPr>
        <w:rPr>
          <w:rFonts w:ascii="Arial" w:hAnsi="Arial" w:cs="Arial"/>
        </w:rPr>
      </w:pPr>
    </w:p>
    <w:p w:rsidR="00307189" w:rsidRDefault="00307189">
      <w:pPr>
        <w:rPr>
          <w:rFonts w:ascii="Arial" w:hAnsi="Arial" w:cs="Arial"/>
        </w:rPr>
      </w:pPr>
    </w:p>
    <w:p w:rsidR="001F5CD1" w:rsidRDefault="001F5CD1">
      <w:pPr>
        <w:rPr>
          <w:rFonts w:ascii="Arial" w:hAnsi="Arial" w:cs="Arial"/>
          <w:b/>
          <w:bCs/>
          <w:sz w:val="22"/>
          <w:szCs w:val="22"/>
        </w:rPr>
      </w:pPr>
      <w:bookmarkStart w:id="0" w:name="_GoBack"/>
      <w:bookmarkEnd w:id="0"/>
    </w:p>
    <w:p w:rsidR="001F5CD1" w:rsidRDefault="001F5CD1">
      <w:pPr>
        <w:sectPr w:rsidR="001F5CD1">
          <w:type w:val="continuous"/>
          <w:pgSz w:w="11906" w:h="16838"/>
          <w:pgMar w:top="782" w:right="851" w:bottom="1134" w:left="1985" w:header="0" w:footer="0" w:gutter="0"/>
          <w:cols w:space="720"/>
          <w:formProt w:val="0"/>
          <w:docGrid w:linePitch="600" w:charSpace="32768"/>
        </w:sectPr>
      </w:pPr>
    </w:p>
    <w:p w:rsidR="001F5CD1" w:rsidRDefault="00017B19">
      <w:pPr>
        <w:rPr>
          <w:rFonts w:ascii="Arial" w:hAnsi="Arial" w:cs="Arial"/>
          <w:b/>
          <w:bCs/>
          <w:sz w:val="22"/>
          <w:szCs w:val="22"/>
        </w:rPr>
      </w:pPr>
      <w:r>
        <w:rPr>
          <w:rFonts w:ascii="Arial" w:hAnsi="Arial" w:cs="Arial"/>
          <w:b/>
          <w:bCs/>
          <w:sz w:val="22"/>
          <w:szCs w:val="22"/>
        </w:rPr>
        <w:t>Empfehlung der</w:t>
      </w:r>
    </w:p>
    <w:p w:rsidR="001F5CD1" w:rsidRDefault="00017B19">
      <w:pPr>
        <w:rPr>
          <w:rFonts w:ascii="Arial" w:hAnsi="Arial" w:cs="Arial"/>
          <w:b/>
          <w:bCs/>
          <w:sz w:val="22"/>
          <w:szCs w:val="22"/>
        </w:rPr>
      </w:pPr>
      <w:r>
        <w:rPr>
          <w:rFonts w:ascii="Arial" w:hAnsi="Arial" w:cs="Arial"/>
          <w:b/>
          <w:bCs/>
          <w:sz w:val="22"/>
          <w:szCs w:val="22"/>
        </w:rPr>
        <w:t xml:space="preserve">Antragsberatungskommission: </w:t>
      </w:r>
    </w:p>
    <w:p w:rsidR="00307189" w:rsidRDefault="00307189">
      <w:pPr>
        <w:rPr>
          <w:rFonts w:ascii="Arial" w:hAnsi="Arial" w:cs="Arial"/>
          <w:b/>
          <w:bCs/>
          <w:sz w:val="22"/>
          <w:szCs w:val="22"/>
        </w:rPr>
      </w:pPr>
    </w:p>
    <w:p w:rsidR="00307189" w:rsidRDefault="00307189">
      <w:pPr>
        <w:rPr>
          <w:rFonts w:ascii="Arial" w:hAnsi="Arial" w:cs="Arial"/>
          <w:b/>
          <w:bCs/>
          <w:sz w:val="22"/>
          <w:szCs w:val="22"/>
        </w:rPr>
      </w:pPr>
    </w:p>
    <w:p w:rsidR="00307189" w:rsidRDefault="00307189">
      <w:pPr>
        <w:rPr>
          <w:rFonts w:ascii="Arial" w:hAnsi="Arial" w:cs="Arial"/>
          <w:b/>
          <w:bCs/>
          <w:sz w:val="22"/>
          <w:szCs w:val="22"/>
        </w:rPr>
      </w:pPr>
    </w:p>
    <w:p w:rsidR="00307189" w:rsidRDefault="00307189">
      <w:pPr>
        <w:rPr>
          <w:rFonts w:ascii="Arial" w:hAnsi="Arial" w:cs="Arial"/>
          <w:b/>
          <w:bCs/>
          <w:sz w:val="22"/>
          <w:szCs w:val="22"/>
        </w:rPr>
      </w:pPr>
    </w:p>
    <w:p w:rsidR="00307189" w:rsidRDefault="00307189">
      <w:pPr>
        <w:rPr>
          <w:rFonts w:ascii="Arial" w:hAnsi="Arial" w:cs="Arial"/>
          <w:b/>
          <w:bCs/>
          <w:sz w:val="22"/>
          <w:szCs w:val="22"/>
        </w:rPr>
      </w:pPr>
    </w:p>
    <w:p w:rsidR="001F5CD1" w:rsidRDefault="001F5CD1"/>
    <w:tbl>
      <w:tblPr>
        <w:tblW w:w="9167" w:type="dxa"/>
        <w:tblInd w:w="-10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firstRow="1" w:lastRow="0" w:firstColumn="1" w:lastColumn="0" w:noHBand="0" w:noVBand="0"/>
      </w:tblPr>
      <w:tblGrid>
        <w:gridCol w:w="492"/>
        <w:gridCol w:w="1921"/>
        <w:gridCol w:w="492"/>
        <w:gridCol w:w="2454"/>
        <w:gridCol w:w="492"/>
        <w:gridCol w:w="1458"/>
        <w:gridCol w:w="492"/>
        <w:gridCol w:w="1366"/>
      </w:tblGrid>
      <w:tr w:rsidR="001F5CD1">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5CD1" w:rsidRDefault="00017B19">
            <w:r>
              <w:fldChar w:fldCharType="begin">
                <w:ffData>
                  <w:name w:val=""/>
                  <w:enabled/>
                  <w:calcOnExit w:val="0"/>
                  <w:checkBox>
                    <w:sizeAuto/>
                    <w:default w:val="0"/>
                  </w:checkBox>
                </w:ffData>
              </w:fldChar>
            </w:r>
            <w:r>
              <w:instrText>FORMCHECKBOX</w:instrText>
            </w:r>
            <w:r w:rsidR="00307189">
              <w:fldChar w:fldCharType="separate"/>
            </w:r>
            <w:bookmarkStart w:id="1" w:name="__Fieldmark__62_2708408078"/>
            <w:bookmarkStart w:id="2" w:name="__Fieldmark__84_3818670791"/>
            <w:bookmarkStart w:id="3" w:name="Kontrollk%25C3%25A4stchen1"/>
            <w:bookmarkEnd w:id="1"/>
            <w:bookmarkEnd w:id="2"/>
            <w:r>
              <w:fldChar w:fldCharType="end"/>
            </w:r>
            <w:bookmarkEnd w:id="3"/>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1F5CD1" w:rsidRDefault="00017B19">
            <w:pPr>
              <w:rPr>
                <w:rFonts w:ascii="Arial" w:hAnsi="Arial" w:cs="Arial"/>
                <w:sz w:val="20"/>
                <w:szCs w:val="20"/>
              </w:rPr>
            </w:pPr>
            <w:r>
              <w:rPr>
                <w:rFonts w:ascii="Arial" w:hAnsi="Arial" w:cs="Arial"/>
                <w:sz w:val="20"/>
                <w:szCs w:val="20"/>
              </w:rPr>
              <w:t>Annahme</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5CD1" w:rsidRDefault="00017B19">
            <w:r>
              <w:fldChar w:fldCharType="begin">
                <w:ffData>
                  <w:name w:val=""/>
                  <w:enabled/>
                  <w:calcOnExit w:val="0"/>
                  <w:checkBox>
                    <w:sizeAuto/>
                    <w:default w:val="0"/>
                  </w:checkBox>
                </w:ffData>
              </w:fldChar>
            </w:r>
            <w:r>
              <w:instrText>FORMCHECKBOX</w:instrText>
            </w:r>
            <w:r w:rsidR="00307189">
              <w:fldChar w:fldCharType="separate"/>
            </w:r>
            <w:bookmarkStart w:id="4" w:name="__Fieldmark__67_2708408078"/>
            <w:bookmarkStart w:id="5" w:name="__Fieldmark__94_3818670791"/>
            <w:bookmarkEnd w:id="4"/>
            <w:bookmarkEnd w:id="5"/>
            <w:r>
              <w:fldChar w:fldCharType="end"/>
            </w:r>
          </w:p>
        </w:tc>
        <w:tc>
          <w:tcPr>
            <w:tcW w:w="2527" w:type="dxa"/>
            <w:tcBorders>
              <w:top w:val="single" w:sz="4" w:space="0" w:color="000001"/>
              <w:left w:val="single" w:sz="4" w:space="0" w:color="000001"/>
              <w:bottom w:val="single" w:sz="4" w:space="0" w:color="000001"/>
              <w:right w:val="single" w:sz="4" w:space="0" w:color="000001"/>
            </w:tcBorders>
            <w:shd w:val="pct10" w:color="auto" w:fill="auto"/>
            <w:vAlign w:val="center"/>
          </w:tcPr>
          <w:p w:rsidR="001F5CD1" w:rsidRDefault="00017B19">
            <w:pPr>
              <w:rPr>
                <w:rFonts w:ascii="Arial" w:hAnsi="Arial" w:cs="Arial"/>
                <w:sz w:val="20"/>
                <w:szCs w:val="20"/>
              </w:rPr>
            </w:pPr>
            <w:r>
              <w:rPr>
                <w:rFonts w:ascii="Arial" w:hAnsi="Arial" w:cs="Arial"/>
                <w:sz w:val="20"/>
                <w:szCs w:val="20"/>
              </w:rPr>
              <w:t>Annahme als Arbeitsmaterial zu</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5CD1" w:rsidRDefault="00017B19">
            <w:r>
              <w:fldChar w:fldCharType="begin">
                <w:ffData>
                  <w:name w:val=""/>
                  <w:enabled/>
                  <w:calcOnExit w:val="0"/>
                  <w:checkBox>
                    <w:sizeAuto/>
                    <w:default w:val="0"/>
                  </w:checkBox>
                </w:ffData>
              </w:fldChar>
            </w:r>
            <w:r>
              <w:instrText>FORMCHECKBOX</w:instrText>
            </w:r>
            <w:r w:rsidR="00307189">
              <w:fldChar w:fldCharType="separate"/>
            </w:r>
            <w:bookmarkStart w:id="6" w:name="__Fieldmark__71_2708408078"/>
            <w:bookmarkStart w:id="7" w:name="__Fieldmark__103_3818670791"/>
            <w:bookmarkEnd w:id="6"/>
            <w:bookmarkEnd w:id="7"/>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1F5CD1" w:rsidRDefault="00017B19">
            <w:pPr>
              <w:rPr>
                <w:rFonts w:ascii="Arial" w:hAnsi="Arial" w:cs="Arial"/>
                <w:sz w:val="20"/>
                <w:szCs w:val="20"/>
              </w:rPr>
            </w:pPr>
            <w:r>
              <w:rPr>
                <w:rFonts w:ascii="Arial" w:hAnsi="Arial" w:cs="Arial"/>
                <w:sz w:val="20"/>
                <w:szCs w:val="20"/>
              </w:rPr>
              <w:t>Erledigt durch</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5CD1" w:rsidRDefault="00017B19">
            <w:r>
              <w:fldChar w:fldCharType="begin">
                <w:ffData>
                  <w:name w:val=""/>
                  <w:enabled/>
                  <w:calcOnExit w:val="0"/>
                  <w:checkBox>
                    <w:sizeAuto/>
                    <w:default w:val="0"/>
                  </w:checkBox>
                </w:ffData>
              </w:fldChar>
            </w:r>
            <w:r>
              <w:instrText>FORMCHECKBOX</w:instrText>
            </w:r>
            <w:r w:rsidR="00307189">
              <w:fldChar w:fldCharType="separate"/>
            </w:r>
            <w:bookmarkStart w:id="8" w:name="__Fieldmark__75_2708408078"/>
            <w:bookmarkStart w:id="9" w:name="__Fieldmark__112_3818670791"/>
            <w:bookmarkEnd w:id="8"/>
            <w:bookmarkEnd w:id="9"/>
            <w:r>
              <w:fldChar w:fldCharType="end"/>
            </w:r>
          </w:p>
        </w:tc>
        <w:tc>
          <w:tcPr>
            <w:tcW w:w="1394" w:type="dxa"/>
            <w:tcBorders>
              <w:top w:val="single" w:sz="4" w:space="0" w:color="000001"/>
              <w:left w:val="single" w:sz="4" w:space="0" w:color="000001"/>
              <w:bottom w:val="single" w:sz="4" w:space="0" w:color="000001"/>
              <w:right w:val="single" w:sz="4" w:space="0" w:color="000001"/>
            </w:tcBorders>
            <w:shd w:val="pct10" w:color="auto" w:fill="auto"/>
            <w:vAlign w:val="center"/>
          </w:tcPr>
          <w:p w:rsidR="001F5CD1" w:rsidRDefault="00017B19">
            <w:pPr>
              <w:rPr>
                <w:rFonts w:ascii="Arial" w:hAnsi="Arial" w:cs="Arial"/>
                <w:sz w:val="20"/>
                <w:szCs w:val="20"/>
              </w:rPr>
            </w:pPr>
            <w:r>
              <w:rPr>
                <w:rFonts w:ascii="Arial" w:hAnsi="Arial" w:cs="Arial"/>
                <w:sz w:val="20"/>
                <w:szCs w:val="20"/>
              </w:rPr>
              <w:t>Nichtbefassung</w:t>
            </w:r>
          </w:p>
        </w:tc>
      </w:tr>
      <w:tr w:rsidR="001F5CD1">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5CD1" w:rsidRDefault="00017B19">
            <w:r>
              <w:fldChar w:fldCharType="begin">
                <w:ffData>
                  <w:name w:val=""/>
                  <w:enabled/>
                  <w:calcOnExit w:val="0"/>
                  <w:checkBox>
                    <w:sizeAuto/>
                    <w:default w:val="0"/>
                  </w:checkBox>
                </w:ffData>
              </w:fldChar>
            </w:r>
            <w:r>
              <w:instrText>FORMCHECKBOX</w:instrText>
            </w:r>
            <w:r w:rsidR="00307189">
              <w:fldChar w:fldCharType="separate"/>
            </w:r>
            <w:bookmarkStart w:id="10" w:name="__Fieldmark__79_2708408078"/>
            <w:bookmarkStart w:id="11" w:name="__Fieldmark__121_3818670791"/>
            <w:bookmarkEnd w:id="10"/>
            <w:bookmarkEnd w:id="11"/>
            <w:r>
              <w:fldChar w:fldCharType="end"/>
            </w:r>
          </w:p>
        </w:tc>
        <w:tc>
          <w:tcPr>
            <w:tcW w:w="1971" w:type="dxa"/>
            <w:tcBorders>
              <w:top w:val="single" w:sz="4" w:space="0" w:color="000001"/>
              <w:left w:val="single" w:sz="4" w:space="0" w:color="000001"/>
              <w:bottom w:val="single" w:sz="4" w:space="0" w:color="000001"/>
              <w:right w:val="single" w:sz="4" w:space="0" w:color="000001"/>
            </w:tcBorders>
            <w:shd w:val="pct10" w:color="auto" w:fill="auto"/>
            <w:vAlign w:val="center"/>
          </w:tcPr>
          <w:p w:rsidR="001F5CD1" w:rsidRDefault="00017B19">
            <w:pPr>
              <w:rPr>
                <w:rFonts w:ascii="Arial" w:hAnsi="Arial" w:cs="Arial"/>
                <w:sz w:val="20"/>
                <w:szCs w:val="20"/>
              </w:rPr>
            </w:pPr>
            <w:r>
              <w:rPr>
                <w:rFonts w:ascii="Arial" w:hAnsi="Arial" w:cs="Arial"/>
                <w:sz w:val="20"/>
                <w:szCs w:val="20"/>
              </w:rPr>
              <w:t>Annahme mit Änderung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5CD1" w:rsidRDefault="00017B19">
            <w:r>
              <w:fldChar w:fldCharType="begin">
                <w:ffData>
                  <w:name w:val=""/>
                  <w:enabled/>
                  <w:calcOnExit w:val="0"/>
                  <w:checkBox>
                    <w:sizeAuto/>
                    <w:default w:val="0"/>
                  </w:checkBox>
                </w:ffData>
              </w:fldChar>
            </w:r>
            <w:r>
              <w:instrText>FORMCHECKBOX</w:instrText>
            </w:r>
            <w:r w:rsidR="00307189">
              <w:fldChar w:fldCharType="separate"/>
            </w:r>
            <w:bookmarkStart w:id="12" w:name="__Fieldmark__83_2708408078"/>
            <w:bookmarkStart w:id="13" w:name="__Fieldmark__130_3818670791"/>
            <w:bookmarkEnd w:id="12"/>
            <w:bookmarkEnd w:id="13"/>
            <w:r>
              <w:fldChar w:fldCharType="end"/>
            </w:r>
          </w:p>
        </w:tc>
        <w:tc>
          <w:tcPr>
            <w:tcW w:w="2527" w:type="dxa"/>
            <w:tcBorders>
              <w:top w:val="single" w:sz="4" w:space="0" w:color="000001"/>
              <w:left w:val="single" w:sz="4" w:space="0" w:color="000001"/>
              <w:bottom w:val="single" w:sz="4" w:space="0" w:color="000001"/>
              <w:right w:val="single" w:sz="4" w:space="0" w:color="000001"/>
            </w:tcBorders>
            <w:shd w:val="pct10" w:color="auto" w:fill="auto"/>
            <w:vAlign w:val="center"/>
          </w:tcPr>
          <w:p w:rsidR="001F5CD1" w:rsidRDefault="00017B19">
            <w:pPr>
              <w:rPr>
                <w:rFonts w:ascii="Arial" w:hAnsi="Arial" w:cs="Arial"/>
                <w:sz w:val="20"/>
                <w:szCs w:val="20"/>
              </w:rPr>
            </w:pPr>
            <w:r>
              <w:rPr>
                <w:rFonts w:ascii="Arial" w:hAnsi="Arial" w:cs="Arial"/>
                <w:sz w:val="20"/>
                <w:szCs w:val="20"/>
              </w:rPr>
              <w:t>Annahme als Arbeitsmaterial</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5CD1" w:rsidRDefault="00017B19">
            <w:r>
              <w:fldChar w:fldCharType="begin">
                <w:ffData>
                  <w:name w:val=""/>
                  <w:enabled/>
                  <w:calcOnExit w:val="0"/>
                  <w:checkBox>
                    <w:sizeAuto/>
                    <w:default w:val="0"/>
                  </w:checkBox>
                </w:ffData>
              </w:fldChar>
            </w:r>
            <w:r>
              <w:instrText>FORMCHECKBOX</w:instrText>
            </w:r>
            <w:r w:rsidR="00307189">
              <w:fldChar w:fldCharType="separate"/>
            </w:r>
            <w:bookmarkStart w:id="14" w:name="__Fieldmark__87_2708408078"/>
            <w:bookmarkStart w:id="15" w:name="__Fieldmark__139_3818670791"/>
            <w:bookmarkEnd w:id="14"/>
            <w:bookmarkEnd w:id="15"/>
            <w:r>
              <w:fldChar w:fldCharType="end"/>
            </w:r>
          </w:p>
        </w:tc>
        <w:tc>
          <w:tcPr>
            <w:tcW w:w="1490" w:type="dxa"/>
            <w:tcBorders>
              <w:top w:val="single" w:sz="4" w:space="0" w:color="000001"/>
              <w:left w:val="single" w:sz="4" w:space="0" w:color="000001"/>
              <w:bottom w:val="single" w:sz="4" w:space="0" w:color="000001"/>
              <w:right w:val="single" w:sz="4" w:space="0" w:color="000001"/>
            </w:tcBorders>
            <w:shd w:val="pct10" w:color="auto" w:fill="auto"/>
            <w:vAlign w:val="center"/>
          </w:tcPr>
          <w:p w:rsidR="001F5CD1" w:rsidRDefault="00017B19">
            <w:pPr>
              <w:rPr>
                <w:rFonts w:ascii="Arial" w:hAnsi="Arial" w:cs="Arial"/>
                <w:sz w:val="20"/>
                <w:szCs w:val="20"/>
              </w:rPr>
            </w:pPr>
            <w:r>
              <w:rPr>
                <w:rFonts w:ascii="Arial" w:hAnsi="Arial" w:cs="Arial"/>
                <w:sz w:val="20"/>
                <w:szCs w:val="20"/>
              </w:rPr>
              <w:t>Nichtbehandlung</w:t>
            </w:r>
          </w:p>
        </w:tc>
        <w:tc>
          <w:tcPr>
            <w:tcW w:w="446" w:type="dxa"/>
            <w:tcBorders>
              <w:top w:val="single" w:sz="4" w:space="0" w:color="000001"/>
              <w:left w:val="single" w:sz="4" w:space="0" w:color="000001"/>
              <w:bottom w:val="single" w:sz="4" w:space="0" w:color="000001"/>
              <w:right w:val="single" w:sz="4" w:space="0" w:color="000001"/>
            </w:tcBorders>
            <w:shd w:val="clear" w:color="auto" w:fill="auto"/>
            <w:vAlign w:val="center"/>
          </w:tcPr>
          <w:p w:rsidR="001F5CD1" w:rsidRDefault="00017B19">
            <w:r>
              <w:fldChar w:fldCharType="begin">
                <w:ffData>
                  <w:name w:val=""/>
                  <w:enabled/>
                  <w:calcOnExit w:val="0"/>
                  <w:checkBox>
                    <w:sizeAuto/>
                    <w:default w:val="0"/>
                  </w:checkBox>
                </w:ffData>
              </w:fldChar>
            </w:r>
            <w:r>
              <w:instrText>FORMCHECKBOX</w:instrText>
            </w:r>
            <w:r w:rsidR="00307189">
              <w:fldChar w:fldCharType="separate"/>
            </w:r>
            <w:bookmarkStart w:id="16" w:name="__Fieldmark__91_2708408078"/>
            <w:bookmarkStart w:id="17" w:name="__Fieldmark__148_3818670791"/>
            <w:bookmarkEnd w:id="16"/>
            <w:bookmarkEnd w:id="17"/>
            <w:r>
              <w:fldChar w:fldCharType="end"/>
            </w:r>
          </w:p>
        </w:tc>
        <w:tc>
          <w:tcPr>
            <w:tcW w:w="1394" w:type="dxa"/>
            <w:tcBorders>
              <w:top w:val="single" w:sz="4" w:space="0" w:color="000001"/>
              <w:left w:val="single" w:sz="4" w:space="0" w:color="000001"/>
              <w:bottom w:val="single" w:sz="4" w:space="0" w:color="000001"/>
              <w:right w:val="single" w:sz="4" w:space="0" w:color="000001"/>
            </w:tcBorders>
            <w:shd w:val="pct10" w:color="auto" w:fill="auto"/>
            <w:vAlign w:val="center"/>
          </w:tcPr>
          <w:p w:rsidR="001F5CD1" w:rsidRDefault="00017B19">
            <w:pPr>
              <w:rPr>
                <w:rFonts w:ascii="Arial" w:hAnsi="Arial" w:cs="Arial"/>
                <w:sz w:val="20"/>
                <w:szCs w:val="20"/>
              </w:rPr>
            </w:pPr>
            <w:r>
              <w:rPr>
                <w:rFonts w:ascii="Arial" w:hAnsi="Arial" w:cs="Arial"/>
                <w:sz w:val="20"/>
                <w:szCs w:val="20"/>
              </w:rPr>
              <w:t>Ablehnung</w:t>
            </w:r>
          </w:p>
        </w:tc>
      </w:tr>
    </w:tbl>
    <w:p w:rsidR="001F5CD1" w:rsidRDefault="001F5CD1"/>
    <w:sectPr w:rsidR="001F5CD1">
      <w:type w:val="continuous"/>
      <w:pgSz w:w="11906" w:h="16838"/>
      <w:pgMar w:top="782" w:right="851" w:bottom="1134" w:left="1985"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ejaVu Sans">
    <w:altName w:val="Times New Roman"/>
    <w:charset w:val="01"/>
    <w:family w:val="roman"/>
    <w:pitch w:val="variable"/>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D1"/>
    <w:rsid w:val="00017B19"/>
    <w:rsid w:val="001F5CD1"/>
    <w:rsid w:val="0030718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0E28C-349E-4DBF-9444-B099EECA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color w:val="00000A"/>
      <w:sz w:val="24"/>
      <w:szCs w:val="24"/>
    </w:rPr>
  </w:style>
  <w:style w:type="paragraph" w:styleId="berschrift1">
    <w:name w:val="heading 1"/>
    <w:basedOn w:val="Standard"/>
    <w:next w:val="Standard"/>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9"/>
    <w:qFormat/>
    <w:locked/>
    <w:rsid w:val="00BE6692"/>
    <w:rPr>
      <w:rFonts w:ascii="Cambria" w:hAnsi="Cambria" w:cs="Cambria"/>
      <w:b/>
      <w:bCs/>
      <w:kern w:val="2"/>
      <w:sz w:val="32"/>
      <w:szCs w:val="32"/>
    </w:rPr>
  </w:style>
  <w:style w:type="character" w:customStyle="1" w:styleId="KopfzeileZchn">
    <w:name w:val="Kopfzeile Zchn"/>
    <w:basedOn w:val="Absatz-Standardschriftart"/>
    <w:link w:val="Kopfzeile"/>
    <w:uiPriority w:val="99"/>
    <w:semiHidden/>
    <w:qFormat/>
    <w:locked/>
    <w:rsid w:val="00BE6692"/>
    <w:rPr>
      <w:sz w:val="24"/>
      <w:szCs w:val="24"/>
    </w:rPr>
  </w:style>
  <w:style w:type="character" w:customStyle="1" w:styleId="FuzeileZchn">
    <w:name w:val="Fußzeile Zchn"/>
    <w:basedOn w:val="Absatz-Standardschriftart"/>
    <w:link w:val="Fuzeile"/>
    <w:uiPriority w:val="99"/>
    <w:semiHidden/>
    <w:qFormat/>
    <w:locked/>
    <w:rsid w:val="00BE6692"/>
    <w:rPr>
      <w:sz w:val="24"/>
      <w:szCs w:val="24"/>
    </w:rPr>
  </w:style>
  <w:style w:type="character" w:customStyle="1" w:styleId="SprechblasentextZchn">
    <w:name w:val="Sprechblasentext Zchn"/>
    <w:basedOn w:val="Absatz-Standardschriftart"/>
    <w:link w:val="Sprechblasentext"/>
    <w:uiPriority w:val="99"/>
    <w:semiHidden/>
    <w:qFormat/>
    <w:locked/>
    <w:rsid w:val="00BE6692"/>
    <w:rPr>
      <w:sz w:val="2"/>
      <w:szCs w:val="2"/>
    </w:rPr>
  </w:style>
  <w:style w:type="paragraph" w:customStyle="1" w:styleId="berschrift">
    <w:name w:val="Überschrift"/>
    <w:basedOn w:val="Standard"/>
    <w:next w:val="Textkrper"/>
    <w:qFormat/>
    <w:pPr>
      <w:keepNext/>
      <w:spacing w:before="240" w:after="120"/>
    </w:pPr>
    <w:rPr>
      <w:rFonts w:ascii="DejaVu Sans" w:eastAsia="DejaVu Sans" w:hAnsi="DejaVu Sans" w:cs="FreeSans"/>
      <w:sz w:val="28"/>
      <w:szCs w:val="28"/>
    </w:rPr>
  </w:style>
  <w:style w:type="paragraph" w:styleId="Textkrper">
    <w:name w:val="Body Text"/>
    <w:basedOn w:val="Standard"/>
    <w:pPr>
      <w:spacing w:after="140" w:line="276"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rsid w:val="002D4E3E"/>
    <w:pPr>
      <w:tabs>
        <w:tab w:val="center" w:pos="4536"/>
        <w:tab w:val="right" w:pos="9072"/>
      </w:tabs>
    </w:pPr>
  </w:style>
  <w:style w:type="paragraph" w:styleId="Fuzeile">
    <w:name w:val="footer"/>
    <w:basedOn w:val="Standard"/>
    <w:link w:val="FuzeileZchn"/>
    <w:uiPriority w:val="99"/>
    <w:rsid w:val="002D4E3E"/>
    <w:pPr>
      <w:tabs>
        <w:tab w:val="center" w:pos="4536"/>
        <w:tab w:val="right" w:pos="9072"/>
      </w:tabs>
    </w:pPr>
  </w:style>
  <w:style w:type="paragraph" w:styleId="Sprechblasentext">
    <w:name w:val="Balloon Text"/>
    <w:basedOn w:val="Standard"/>
    <w:link w:val="SprechblasentextZchn"/>
    <w:uiPriority w:val="99"/>
    <w:semiHidden/>
    <w:qFormat/>
    <w:rsid w:val="007D48D4"/>
    <w:rPr>
      <w:rFonts w:ascii="Tahoma" w:hAnsi="Tahoma" w:cs="Tahoma"/>
      <w:sz w:val="16"/>
      <w:szCs w:val="16"/>
    </w:rPr>
  </w:style>
  <w:style w:type="table" w:styleId="Tabellenraster">
    <w:name w:val="Table Grid"/>
    <w:basedOn w:val="NormaleTabelle"/>
    <w:uiPriority w:val="99"/>
    <w:rsid w:val="007F55C3"/>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dc:description/>
  <cp:lastModifiedBy>admin</cp:lastModifiedBy>
  <cp:revision>3</cp:revision>
  <cp:lastPrinted>2018-02-14T12:17:00Z</cp:lastPrinted>
  <dcterms:created xsi:type="dcterms:W3CDTF">2018-02-14T12:17:00Z</dcterms:created>
  <dcterms:modified xsi:type="dcterms:W3CDTF">2018-03-09T11:22:00Z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GdP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