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 w:rsidRPr="00D52E2D">
        <w:rPr>
          <w:rFonts w:ascii="Arial" w:eastAsia="Times New Roman" w:hAnsi="Arial" w:cs="Times New Roman"/>
          <w:sz w:val="20"/>
          <w:szCs w:val="20"/>
          <w:lang w:eastAsia="de-DE"/>
        </w:rPr>
        <w:t>Dienstlich-Soziales</w:t>
      </w: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0"/>
          <w:szCs w:val="20"/>
          <w:lang w:eastAsia="de-DE"/>
        </w:rPr>
        <w:t>Antrag D 047</w:t>
      </w: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D52E2D">
        <w:rPr>
          <w:rFonts w:ascii="Arial" w:eastAsia="Times New Roman" w:hAnsi="Arial" w:cs="Times New Roman"/>
          <w:sz w:val="24"/>
          <w:szCs w:val="24"/>
          <w:lang w:eastAsia="de-DE"/>
        </w:rPr>
        <w:t>Der 29. Landesdelegiertentag der GdP Niedersachsen hat am 19. November 2009 beschlossen, sich der Landesvorstand dafür einsetzt, dass</w:t>
      </w: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de-DE"/>
        </w:rPr>
      </w:pPr>
      <w:r w:rsidRPr="00D52E2D">
        <w:rPr>
          <w:rFonts w:ascii="Arial" w:eastAsia="Times New Roman" w:hAnsi="Arial" w:cs="Times New Roman"/>
          <w:b/>
          <w:sz w:val="24"/>
          <w:szCs w:val="24"/>
          <w:lang w:eastAsia="de-DE"/>
        </w:rPr>
        <w:t>durch rechtswidrige Handlungen mit dienstlichem Bezug geschädigte/betroffene Polizeibeschäftigte stets dienstlichen Rechtsschutz gewährt bekommen, um Ansprüche geltend machen zu können.</w:t>
      </w: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</w:t>
      </w:r>
    </w:p>
    <w:p w:rsidR="00D52E2D" w:rsidRPr="00D52E2D" w:rsidRDefault="00D52E2D" w:rsidP="00D52E2D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D52E2D" w:rsidRPr="00D52E2D" w:rsidRDefault="00D52E2D" w:rsidP="00D52E2D">
      <w:pPr>
        <w:tabs>
          <w:tab w:val="left" w:pos="600"/>
        </w:tabs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52E2D" w:rsidRPr="00D52E2D" w:rsidRDefault="00D52E2D" w:rsidP="00D52E2D">
      <w:pPr>
        <w:tabs>
          <w:tab w:val="left" w:pos="600"/>
        </w:tabs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52E2D" w:rsidRPr="00D52E2D" w:rsidRDefault="00D52E2D" w:rsidP="00D52E2D">
      <w:pPr>
        <w:tabs>
          <w:tab w:val="left" w:pos="600"/>
        </w:tabs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52E2D" w:rsidRPr="00D52E2D" w:rsidRDefault="00D52E2D" w:rsidP="00D52E2D">
      <w:pPr>
        <w:tabs>
          <w:tab w:val="left" w:pos="600"/>
        </w:tabs>
        <w:spacing w:after="0" w:line="240" w:lineRule="auto"/>
        <w:ind w:left="4956" w:hanging="4956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52E2D" w:rsidRPr="00D52E2D" w:rsidRDefault="00D52E2D" w:rsidP="00D52E2D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9D51B8" w:rsidRDefault="009D51B8"/>
    <w:sectPr w:rsidR="009D51B8" w:rsidSect="00DF337B">
      <w:headerReference w:type="default" r:id="rId5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A2" w:rsidRPr="00886BA2" w:rsidRDefault="00D52E2D" w:rsidP="00886BA2">
    <w:pPr>
      <w:pStyle w:val="Kopfzeile"/>
      <w:jc w:val="right"/>
      <w:rPr>
        <w:sz w:val="18"/>
        <w:szCs w:val="18"/>
      </w:rPr>
    </w:pPr>
    <w:r w:rsidRPr="00886BA2">
      <w:rPr>
        <w:noProof/>
        <w:sz w:val="18"/>
        <w:szCs w:val="18"/>
      </w:rPr>
      <w:drawing>
        <wp:inline distT="0" distB="0" distL="0" distR="0" wp14:anchorId="27D8EF9B" wp14:editId="486CD936">
          <wp:extent cx="381663" cy="3816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_Stern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926" cy="38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BA2" w:rsidRPr="00886BA2" w:rsidRDefault="00D52E2D" w:rsidP="00886BA2">
    <w:pPr>
      <w:pStyle w:val="Kopfzeile"/>
      <w:jc w:val="right"/>
      <w:rPr>
        <w:sz w:val="18"/>
        <w:szCs w:val="18"/>
      </w:rPr>
    </w:pPr>
    <w:r w:rsidRPr="00886BA2">
      <w:rPr>
        <w:sz w:val="18"/>
        <w:szCs w:val="18"/>
      </w:rPr>
      <w:t xml:space="preserve">29. Landesdelegiertentag der GdP Niedersachsen </w:t>
    </w:r>
  </w:p>
  <w:p w:rsidR="00886BA2" w:rsidRPr="00886BA2" w:rsidRDefault="00D52E2D" w:rsidP="00886BA2">
    <w:pPr>
      <w:pStyle w:val="Kopfzeile"/>
      <w:jc w:val="right"/>
      <w:rPr>
        <w:sz w:val="18"/>
        <w:szCs w:val="18"/>
      </w:rPr>
    </w:pPr>
    <w:r w:rsidRPr="00886BA2">
      <w:rPr>
        <w:sz w:val="18"/>
        <w:szCs w:val="18"/>
      </w:rPr>
      <w:t>19.11. – 20.11.2009 in Hannover</w:t>
    </w:r>
  </w:p>
  <w:p w:rsidR="00886BA2" w:rsidRPr="00886BA2" w:rsidRDefault="00D52E2D" w:rsidP="00886BA2">
    <w:pPr>
      <w:pStyle w:val="Kopfzeile"/>
      <w:jc w:val="right"/>
      <w:rPr>
        <w:sz w:val="18"/>
        <w:szCs w:val="18"/>
      </w:rPr>
    </w:pPr>
    <w:r w:rsidRPr="00886BA2">
      <w:rPr>
        <w:sz w:val="18"/>
        <w:szCs w:val="18"/>
      </w:rPr>
      <w:t>Beschlussfassungen</w:t>
    </w:r>
  </w:p>
  <w:p w:rsidR="006E2451" w:rsidRPr="00514F7C" w:rsidRDefault="00D52E2D" w:rsidP="00514F7C">
    <w:pPr>
      <w:pStyle w:val="Kopfzeile"/>
      <w:jc w:val="right"/>
      <w:rPr>
        <w:rFonts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2D"/>
    <w:rsid w:val="009D51B8"/>
    <w:rsid w:val="00D5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2E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E2D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2E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E2D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Herzog</dc:creator>
  <cp:lastModifiedBy>Jana Herzog</cp:lastModifiedBy>
  <cp:revision>1</cp:revision>
  <dcterms:created xsi:type="dcterms:W3CDTF">2014-03-31T13:48:00Z</dcterms:created>
  <dcterms:modified xsi:type="dcterms:W3CDTF">2014-03-31T13:53:00Z</dcterms:modified>
</cp:coreProperties>
</file>