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4EB0A" w14:textId="77777777" w:rsidR="0000006D" w:rsidRPr="0000006D" w:rsidRDefault="0000006D">
      <w:pPr>
        <w:rPr>
          <w:sz w:val="24"/>
          <w:szCs w:val="24"/>
        </w:rPr>
      </w:pPr>
      <w:r w:rsidRPr="0000006D">
        <w:rPr>
          <w:sz w:val="24"/>
          <w:szCs w:val="24"/>
        </w:rPr>
        <w:t>Name, Vorname</w:t>
      </w:r>
    </w:p>
    <w:p w14:paraId="1EF9CB48" w14:textId="77777777" w:rsidR="0000006D" w:rsidRPr="0000006D" w:rsidRDefault="00BA14AC">
      <w:pPr>
        <w:rPr>
          <w:sz w:val="24"/>
          <w:szCs w:val="24"/>
        </w:rPr>
      </w:pPr>
      <w:r>
        <w:rPr>
          <w:sz w:val="24"/>
          <w:szCs w:val="24"/>
        </w:rPr>
        <w:t>Straße</w:t>
      </w:r>
    </w:p>
    <w:p w14:paraId="6FF84B51" w14:textId="77777777" w:rsidR="0000006D" w:rsidRPr="0000006D" w:rsidRDefault="0000006D">
      <w:pPr>
        <w:rPr>
          <w:sz w:val="24"/>
          <w:szCs w:val="24"/>
        </w:rPr>
      </w:pPr>
      <w:r w:rsidRPr="0000006D">
        <w:rPr>
          <w:sz w:val="24"/>
          <w:szCs w:val="24"/>
        </w:rPr>
        <w:t>PLZ, Ort</w:t>
      </w:r>
    </w:p>
    <w:p w14:paraId="236E4B2D" w14:textId="77777777" w:rsidR="0000006D" w:rsidRPr="0000006D" w:rsidRDefault="0000006D">
      <w:pPr>
        <w:rPr>
          <w:sz w:val="24"/>
          <w:szCs w:val="24"/>
        </w:rPr>
      </w:pPr>
    </w:p>
    <w:p w14:paraId="5946D4CA" w14:textId="77777777" w:rsidR="0000006D" w:rsidRPr="0000006D" w:rsidRDefault="0000006D">
      <w:pPr>
        <w:rPr>
          <w:sz w:val="24"/>
          <w:szCs w:val="24"/>
        </w:rPr>
      </w:pPr>
    </w:p>
    <w:p w14:paraId="0D5E2240" w14:textId="77777777" w:rsidR="0000006D" w:rsidRPr="00BA14AC" w:rsidRDefault="0000006D" w:rsidP="0000006D">
      <w:pPr>
        <w:rPr>
          <w:bCs/>
          <w:sz w:val="24"/>
          <w:szCs w:val="24"/>
        </w:rPr>
      </w:pPr>
      <w:r w:rsidRPr="00BA14AC">
        <w:rPr>
          <w:bCs/>
          <w:sz w:val="24"/>
          <w:szCs w:val="24"/>
        </w:rPr>
        <w:t xml:space="preserve">LSF – Bezügestelle </w:t>
      </w:r>
    </w:p>
    <w:p w14:paraId="6F54B50F" w14:textId="77777777" w:rsidR="0000006D" w:rsidRPr="00BA14AC" w:rsidRDefault="0000006D" w:rsidP="0000006D">
      <w:pPr>
        <w:rPr>
          <w:bCs/>
          <w:sz w:val="24"/>
          <w:szCs w:val="24"/>
        </w:rPr>
      </w:pPr>
      <w:r w:rsidRPr="00BA14AC">
        <w:rPr>
          <w:bCs/>
          <w:sz w:val="24"/>
          <w:szCs w:val="24"/>
        </w:rPr>
        <w:t>Postfach 100655</w:t>
      </w:r>
    </w:p>
    <w:p w14:paraId="1FB2E90D" w14:textId="77777777" w:rsidR="0000006D" w:rsidRPr="00BA14AC" w:rsidRDefault="0000006D" w:rsidP="0000006D">
      <w:pPr>
        <w:rPr>
          <w:bCs/>
          <w:sz w:val="24"/>
          <w:szCs w:val="24"/>
        </w:rPr>
      </w:pPr>
      <w:r w:rsidRPr="00BA14AC">
        <w:rPr>
          <w:bCs/>
          <w:sz w:val="24"/>
          <w:szCs w:val="24"/>
        </w:rPr>
        <w:t>01076 Dresden</w:t>
      </w:r>
      <w:r w:rsidRPr="00BA14AC">
        <w:rPr>
          <w:bCs/>
          <w:sz w:val="24"/>
          <w:szCs w:val="24"/>
        </w:rPr>
        <w:tab/>
      </w:r>
      <w:r w:rsidRPr="00BA14AC">
        <w:rPr>
          <w:bCs/>
          <w:sz w:val="24"/>
          <w:szCs w:val="24"/>
        </w:rPr>
        <w:tab/>
      </w:r>
      <w:r w:rsidRPr="00BA14AC">
        <w:rPr>
          <w:bCs/>
          <w:sz w:val="24"/>
          <w:szCs w:val="24"/>
        </w:rPr>
        <w:tab/>
      </w:r>
      <w:r w:rsidRPr="00BA14AC">
        <w:rPr>
          <w:bCs/>
          <w:sz w:val="24"/>
          <w:szCs w:val="24"/>
        </w:rPr>
        <w:tab/>
      </w:r>
      <w:r w:rsidRPr="00BA14AC">
        <w:rPr>
          <w:bCs/>
          <w:sz w:val="24"/>
          <w:szCs w:val="24"/>
        </w:rPr>
        <w:tab/>
      </w:r>
      <w:r w:rsidRPr="00BA14AC">
        <w:rPr>
          <w:bCs/>
          <w:sz w:val="24"/>
          <w:szCs w:val="24"/>
        </w:rPr>
        <w:tab/>
      </w:r>
      <w:r w:rsidRPr="00BA14AC">
        <w:rPr>
          <w:bCs/>
          <w:sz w:val="24"/>
          <w:szCs w:val="24"/>
        </w:rPr>
        <w:tab/>
        <w:t>Ort, Datum</w:t>
      </w:r>
    </w:p>
    <w:p w14:paraId="2DA36114" w14:textId="77777777" w:rsidR="0000006D" w:rsidRPr="0000006D" w:rsidRDefault="0000006D" w:rsidP="0000006D">
      <w:pPr>
        <w:rPr>
          <w:b/>
          <w:bCs/>
          <w:sz w:val="24"/>
          <w:szCs w:val="24"/>
        </w:rPr>
      </w:pPr>
    </w:p>
    <w:p w14:paraId="6FD00F6F" w14:textId="77777777" w:rsidR="0000006D" w:rsidRPr="0000006D" w:rsidRDefault="0000006D" w:rsidP="0000006D">
      <w:pPr>
        <w:rPr>
          <w:b/>
          <w:bCs/>
          <w:sz w:val="24"/>
          <w:szCs w:val="24"/>
        </w:rPr>
      </w:pPr>
    </w:p>
    <w:p w14:paraId="1BED06FE" w14:textId="7818E295" w:rsidR="0000006D" w:rsidRDefault="0000006D" w:rsidP="0000006D">
      <w:pPr>
        <w:rPr>
          <w:b/>
          <w:bCs/>
          <w:sz w:val="24"/>
          <w:szCs w:val="24"/>
        </w:rPr>
      </w:pPr>
      <w:r w:rsidRPr="0000006D">
        <w:rPr>
          <w:b/>
          <w:bCs/>
          <w:sz w:val="24"/>
          <w:szCs w:val="24"/>
        </w:rPr>
        <w:t>Personal-Nr.:</w:t>
      </w:r>
    </w:p>
    <w:p w14:paraId="6DB975F9" w14:textId="5CAE0CB0" w:rsidR="00E2574C" w:rsidRPr="0000006D" w:rsidRDefault="00E2574C" w:rsidP="0000006D">
      <w:pPr>
        <w:rPr>
          <w:b/>
          <w:bCs/>
          <w:sz w:val="24"/>
          <w:szCs w:val="24"/>
        </w:rPr>
      </w:pPr>
      <w:r>
        <w:rPr>
          <w:b/>
          <w:bCs/>
          <w:sz w:val="24"/>
          <w:szCs w:val="24"/>
        </w:rPr>
        <w:t>Sachbearbeiter-Nr.:</w:t>
      </w:r>
    </w:p>
    <w:p w14:paraId="6F3206E0" w14:textId="77777777" w:rsidR="0000006D" w:rsidRPr="0000006D" w:rsidRDefault="0000006D" w:rsidP="0000006D">
      <w:pPr>
        <w:rPr>
          <w:b/>
          <w:bCs/>
          <w:sz w:val="24"/>
          <w:szCs w:val="24"/>
        </w:rPr>
      </w:pPr>
    </w:p>
    <w:p w14:paraId="6D3EBFF3" w14:textId="77777777" w:rsidR="0000006D" w:rsidRPr="0000006D" w:rsidRDefault="0000006D" w:rsidP="0000006D">
      <w:pPr>
        <w:rPr>
          <w:b/>
          <w:bCs/>
          <w:sz w:val="24"/>
          <w:szCs w:val="24"/>
        </w:rPr>
      </w:pPr>
    </w:p>
    <w:p w14:paraId="1B56C1CB" w14:textId="77777777" w:rsidR="0000006D" w:rsidRPr="003757E6" w:rsidRDefault="0000006D" w:rsidP="0000006D">
      <w:pPr>
        <w:rPr>
          <w:bCs/>
          <w:sz w:val="24"/>
          <w:szCs w:val="24"/>
        </w:rPr>
      </w:pPr>
      <w:r w:rsidRPr="003757E6">
        <w:rPr>
          <w:bCs/>
          <w:sz w:val="24"/>
          <w:szCs w:val="24"/>
        </w:rPr>
        <w:t xml:space="preserve">Hiermit erhebe ich </w:t>
      </w:r>
    </w:p>
    <w:p w14:paraId="6A554D9A" w14:textId="77777777" w:rsidR="0000006D" w:rsidRPr="0000006D" w:rsidRDefault="0000006D" w:rsidP="0000006D">
      <w:pPr>
        <w:rPr>
          <w:b/>
          <w:bCs/>
          <w:sz w:val="24"/>
          <w:szCs w:val="24"/>
        </w:rPr>
      </w:pPr>
    </w:p>
    <w:p w14:paraId="658F0A60" w14:textId="77777777" w:rsidR="0000006D" w:rsidRPr="0000006D" w:rsidRDefault="0000006D" w:rsidP="0000006D">
      <w:pPr>
        <w:ind w:left="2124" w:firstLine="708"/>
        <w:rPr>
          <w:b/>
          <w:bCs/>
          <w:sz w:val="24"/>
          <w:szCs w:val="24"/>
        </w:rPr>
      </w:pPr>
      <w:r w:rsidRPr="0000006D">
        <w:rPr>
          <w:b/>
          <w:bCs/>
          <w:sz w:val="24"/>
          <w:szCs w:val="24"/>
        </w:rPr>
        <w:t>Widerspruch</w:t>
      </w:r>
    </w:p>
    <w:p w14:paraId="3B8DE143" w14:textId="77777777" w:rsidR="0000006D" w:rsidRPr="0000006D" w:rsidRDefault="0000006D" w:rsidP="0000006D">
      <w:pPr>
        <w:rPr>
          <w:b/>
          <w:bCs/>
          <w:sz w:val="24"/>
          <w:szCs w:val="24"/>
        </w:rPr>
      </w:pPr>
    </w:p>
    <w:p w14:paraId="4D079FC1" w14:textId="77777777" w:rsidR="0000006D" w:rsidRPr="003757E6" w:rsidRDefault="00BA14AC" w:rsidP="0000006D">
      <w:pPr>
        <w:rPr>
          <w:bCs/>
          <w:sz w:val="24"/>
          <w:szCs w:val="24"/>
        </w:rPr>
      </w:pPr>
      <w:r>
        <w:rPr>
          <w:bCs/>
          <w:sz w:val="24"/>
          <w:szCs w:val="24"/>
        </w:rPr>
        <w:t>g</w:t>
      </w:r>
      <w:r w:rsidR="0000006D" w:rsidRPr="003757E6">
        <w:rPr>
          <w:bCs/>
          <w:sz w:val="24"/>
          <w:szCs w:val="24"/>
        </w:rPr>
        <w:t>egen die Besoldung</w:t>
      </w:r>
      <w:r>
        <w:rPr>
          <w:bCs/>
          <w:sz w:val="24"/>
          <w:szCs w:val="24"/>
        </w:rPr>
        <w:t>* (*soweit ich Versorgungsempfänger bin, bezieht sich der Widerspruch auf die Versorgung)</w:t>
      </w:r>
      <w:r w:rsidR="0000006D" w:rsidRPr="003757E6">
        <w:rPr>
          <w:bCs/>
          <w:sz w:val="24"/>
          <w:szCs w:val="24"/>
        </w:rPr>
        <w:t xml:space="preserve"> für das Jahr 2020.</w:t>
      </w:r>
    </w:p>
    <w:p w14:paraId="388895D7" w14:textId="77777777" w:rsidR="0000006D" w:rsidRPr="0000006D" w:rsidRDefault="0000006D" w:rsidP="0000006D">
      <w:pPr>
        <w:rPr>
          <w:b/>
          <w:bCs/>
          <w:sz w:val="24"/>
          <w:szCs w:val="24"/>
        </w:rPr>
      </w:pPr>
    </w:p>
    <w:p w14:paraId="6AE93411" w14:textId="77777777" w:rsidR="0000006D" w:rsidRPr="003757E6" w:rsidRDefault="0000006D" w:rsidP="0000006D">
      <w:pPr>
        <w:rPr>
          <w:bCs/>
          <w:sz w:val="24"/>
          <w:szCs w:val="24"/>
        </w:rPr>
      </w:pPr>
      <w:r w:rsidRPr="003757E6">
        <w:rPr>
          <w:bCs/>
          <w:sz w:val="24"/>
          <w:szCs w:val="24"/>
        </w:rPr>
        <w:t xml:space="preserve">Dieser Widerspruch nach § 54 Abs. 2 </w:t>
      </w:r>
      <w:proofErr w:type="spellStart"/>
      <w:r w:rsidRPr="003757E6">
        <w:rPr>
          <w:bCs/>
          <w:sz w:val="24"/>
          <w:szCs w:val="24"/>
        </w:rPr>
        <w:t>BeamStG</w:t>
      </w:r>
      <w:proofErr w:type="spellEnd"/>
      <w:r w:rsidRPr="003757E6">
        <w:rPr>
          <w:bCs/>
          <w:sz w:val="24"/>
          <w:szCs w:val="24"/>
        </w:rPr>
        <w:t xml:space="preserve"> dient der Sicherung meiner Rechte mit Blick auf erhebliche Zweifel daran, ob das gegenwärtige Besoldungsniveau das Mindestabstandsgebot wahrt. Insbesondere verweise ich auf die nach dem Beschluss des Zweiten Senats des Bundesverfassungsgerichts vom 4. Mai 2020  </w:t>
      </w:r>
      <w:r w:rsidR="00BA14AC">
        <w:rPr>
          <w:bCs/>
          <w:sz w:val="24"/>
          <w:szCs w:val="24"/>
        </w:rPr>
        <w:t xml:space="preserve">- </w:t>
      </w:r>
      <w:r w:rsidRPr="003757E6">
        <w:rPr>
          <w:bCs/>
          <w:sz w:val="24"/>
          <w:szCs w:val="24"/>
        </w:rPr>
        <w:t>BvL</w:t>
      </w:r>
      <w:r w:rsidR="00BA14AC">
        <w:rPr>
          <w:bCs/>
          <w:sz w:val="24"/>
          <w:szCs w:val="24"/>
        </w:rPr>
        <w:t xml:space="preserve"> 4/18 </w:t>
      </w:r>
      <w:r w:rsidRPr="003757E6">
        <w:rPr>
          <w:bCs/>
          <w:sz w:val="24"/>
          <w:szCs w:val="24"/>
        </w:rPr>
        <w:t>-</w:t>
      </w:r>
      <w:r w:rsidR="00BA14AC">
        <w:rPr>
          <w:bCs/>
          <w:sz w:val="24"/>
          <w:szCs w:val="24"/>
        </w:rPr>
        <w:t xml:space="preserve"> </w:t>
      </w:r>
      <w:r w:rsidRPr="003757E6">
        <w:rPr>
          <w:bCs/>
          <w:sz w:val="24"/>
          <w:szCs w:val="24"/>
        </w:rPr>
        <w:t>maßgeblichen Kriterien.</w:t>
      </w:r>
    </w:p>
    <w:p w14:paraId="0F7F5DA6" w14:textId="77777777" w:rsidR="0000006D" w:rsidRPr="0000006D" w:rsidRDefault="0000006D" w:rsidP="0000006D">
      <w:pPr>
        <w:rPr>
          <w:b/>
          <w:bCs/>
          <w:sz w:val="24"/>
          <w:szCs w:val="24"/>
        </w:rPr>
      </w:pPr>
    </w:p>
    <w:p w14:paraId="24386B52" w14:textId="77777777" w:rsidR="0000006D" w:rsidRDefault="0000006D" w:rsidP="003757E6">
      <w:pPr>
        <w:pStyle w:val="Listenabsatz"/>
        <w:ind w:left="769"/>
        <w:jc w:val="both"/>
        <w:rPr>
          <w:sz w:val="24"/>
          <w:szCs w:val="24"/>
        </w:rPr>
      </w:pPr>
      <w:r w:rsidRPr="0000006D">
        <w:rPr>
          <w:noProof/>
          <w:color w:val="000000" w:themeColor="text1"/>
          <w:sz w:val="24"/>
          <w:szCs w:val="24"/>
          <w:lang w:eastAsia="de-DE"/>
        </w:rPr>
        <mc:AlternateContent>
          <mc:Choice Requires="wps">
            <w:drawing>
              <wp:anchor distT="0" distB="0" distL="114300" distR="114300" simplePos="0" relativeHeight="251659264" behindDoc="0" locked="0" layoutInCell="1" allowOverlap="1" wp14:anchorId="55DD23A2" wp14:editId="1FACCF00">
                <wp:simplePos x="0" y="0"/>
                <wp:positionH relativeFrom="column">
                  <wp:posOffset>154090</wp:posOffset>
                </wp:positionH>
                <wp:positionV relativeFrom="paragraph">
                  <wp:posOffset>13132</wp:posOffset>
                </wp:positionV>
                <wp:extent cx="170481" cy="162732"/>
                <wp:effectExtent l="0" t="0" r="20320" b="27940"/>
                <wp:wrapNone/>
                <wp:docPr id="1" name="Rechteck 1"/>
                <wp:cNvGraphicFramePr/>
                <a:graphic xmlns:a="http://schemas.openxmlformats.org/drawingml/2006/main">
                  <a:graphicData uri="http://schemas.microsoft.com/office/word/2010/wordprocessingShape">
                    <wps:wsp>
                      <wps:cNvSpPr/>
                      <wps:spPr>
                        <a:xfrm>
                          <a:off x="0" y="0"/>
                          <a:ext cx="170481" cy="1627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51AF2" id="Rechteck 1" o:spid="_x0000_s1026" style="position:absolute;margin-left:12.15pt;margin-top:1.05pt;width:13.4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" filled="f" strokecolor="black [3213]" strokeweight="1pt"/>
            </w:pict>
          </mc:Fallback>
        </mc:AlternateContent>
      </w:r>
      <w:r w:rsidRPr="0000006D">
        <w:rPr>
          <w:sz w:val="24"/>
          <w:szCs w:val="24"/>
        </w:rPr>
        <w:t>Ich habe</w:t>
      </w:r>
      <w:r w:rsidR="003757E6">
        <w:rPr>
          <w:sz w:val="24"/>
          <w:szCs w:val="24"/>
        </w:rPr>
        <w:t xml:space="preserve"> mehr als zwei unterhaltsberechtigte Kinder. Dieser Widerspruch dient zudem der Sicherung meiner Rechte mit Blick auf erhebliche Zweifel daran, ob die Zuschläge zur Besoldung für das Dritte und jedes weitere Kind den verfassungsrechtlichen Anforderungen entsprechen. Insbesondere verweise ich auf die nach dem Beschluss des Zweiten Senats des Bundesverfassungsgerichts vom 4. Mai 2020 -</w:t>
      </w:r>
      <w:r w:rsidR="00BA14AC">
        <w:rPr>
          <w:sz w:val="24"/>
          <w:szCs w:val="24"/>
        </w:rPr>
        <w:t xml:space="preserve"> </w:t>
      </w:r>
      <w:r w:rsidR="003757E6">
        <w:rPr>
          <w:sz w:val="24"/>
          <w:szCs w:val="24"/>
        </w:rPr>
        <w:t>2 BvL 6/17</w:t>
      </w:r>
      <w:r w:rsidR="00BA14AC">
        <w:rPr>
          <w:sz w:val="24"/>
          <w:szCs w:val="24"/>
        </w:rPr>
        <w:t xml:space="preserve"> </w:t>
      </w:r>
      <w:r w:rsidR="003757E6">
        <w:rPr>
          <w:sz w:val="24"/>
          <w:szCs w:val="24"/>
        </w:rPr>
        <w:t>- maßgeblichen Kriterien.</w:t>
      </w:r>
    </w:p>
    <w:p w14:paraId="2379DD3E" w14:textId="77777777" w:rsidR="003757E6" w:rsidRDefault="003757E6" w:rsidP="003757E6">
      <w:pPr>
        <w:jc w:val="both"/>
        <w:rPr>
          <w:sz w:val="24"/>
          <w:szCs w:val="24"/>
        </w:rPr>
      </w:pPr>
    </w:p>
    <w:p w14:paraId="15294CB2" w14:textId="77777777" w:rsidR="003757E6" w:rsidRDefault="003757E6" w:rsidP="003757E6">
      <w:pPr>
        <w:jc w:val="both"/>
        <w:rPr>
          <w:sz w:val="24"/>
          <w:szCs w:val="24"/>
        </w:rPr>
      </w:pPr>
      <w:r>
        <w:rPr>
          <w:sz w:val="24"/>
          <w:szCs w:val="24"/>
        </w:rPr>
        <w:t>Zudem bitte ich, die Bearbeitung dieses Widerspruchs vorerst zurückzustellen, bis der Sächsische Landtag Gelegenheit hatte, die Besoldung für das Jahr 2020 aufgrund der oben genannten Entscheidungen neu zu regeln. In diesem Fall werde ich eine Rücknahme des Widerspruchs erwägen oder, sollte es nicht zu einer Neuregelung kommen, das Verfahren neu anrufen.</w:t>
      </w:r>
      <w:r w:rsidR="00BA14AC">
        <w:rPr>
          <w:sz w:val="24"/>
          <w:szCs w:val="24"/>
        </w:rPr>
        <w:t xml:space="preserve"> Ich bitte nach Abschluss der Prüfung um Mitteilung, ob auf die Einrede der Verjährung verzichtet wird.</w:t>
      </w:r>
    </w:p>
    <w:p w14:paraId="6C7012D7" w14:textId="77777777" w:rsidR="003757E6" w:rsidRDefault="003757E6" w:rsidP="003757E6">
      <w:pPr>
        <w:jc w:val="both"/>
        <w:rPr>
          <w:sz w:val="24"/>
          <w:szCs w:val="24"/>
        </w:rPr>
      </w:pPr>
    </w:p>
    <w:p w14:paraId="228FBB91" w14:textId="77777777" w:rsidR="003757E6" w:rsidRDefault="003757E6" w:rsidP="003757E6">
      <w:pPr>
        <w:jc w:val="both"/>
        <w:rPr>
          <w:sz w:val="24"/>
          <w:szCs w:val="24"/>
        </w:rPr>
      </w:pPr>
      <w:r>
        <w:rPr>
          <w:sz w:val="24"/>
          <w:szCs w:val="24"/>
        </w:rPr>
        <w:t>Mit freundlichen Grüßen</w:t>
      </w:r>
    </w:p>
    <w:p w14:paraId="7F1B6E15" w14:textId="77777777" w:rsidR="003757E6" w:rsidRDefault="003757E6" w:rsidP="003757E6">
      <w:pPr>
        <w:jc w:val="both"/>
        <w:rPr>
          <w:sz w:val="24"/>
          <w:szCs w:val="24"/>
        </w:rPr>
      </w:pPr>
    </w:p>
    <w:p w14:paraId="5A5B159C" w14:textId="77777777" w:rsidR="003757E6" w:rsidRDefault="003757E6" w:rsidP="003757E6">
      <w:pPr>
        <w:jc w:val="both"/>
        <w:rPr>
          <w:sz w:val="24"/>
          <w:szCs w:val="24"/>
        </w:rPr>
      </w:pPr>
      <w:r>
        <w:rPr>
          <w:sz w:val="24"/>
          <w:szCs w:val="24"/>
        </w:rPr>
        <w:t>Unterschrift</w:t>
      </w:r>
    </w:p>
    <w:p w14:paraId="7358F6C8" w14:textId="77777777" w:rsidR="00BA14AC" w:rsidRDefault="00BA14AC" w:rsidP="003757E6">
      <w:pPr>
        <w:jc w:val="both"/>
        <w:rPr>
          <w:sz w:val="24"/>
          <w:szCs w:val="24"/>
        </w:rPr>
      </w:pPr>
    </w:p>
    <w:p w14:paraId="37005330" w14:textId="77777777" w:rsidR="00BA14AC" w:rsidRDefault="00BA14AC" w:rsidP="003757E6">
      <w:pPr>
        <w:jc w:val="both"/>
        <w:rPr>
          <w:sz w:val="24"/>
          <w:szCs w:val="24"/>
        </w:rPr>
      </w:pPr>
    </w:p>
    <w:p w14:paraId="22842E15" w14:textId="77777777" w:rsidR="00BA14AC" w:rsidRDefault="00BA14AC" w:rsidP="003757E6">
      <w:pPr>
        <w:jc w:val="both"/>
        <w:rPr>
          <w:sz w:val="24"/>
          <w:szCs w:val="24"/>
        </w:rPr>
      </w:pPr>
    </w:p>
    <w:p w14:paraId="4F5047BE" w14:textId="1C299A0D" w:rsidR="00BA14AC" w:rsidRDefault="00BA14AC" w:rsidP="003757E6">
      <w:pPr>
        <w:jc w:val="both"/>
        <w:rPr>
          <w:sz w:val="24"/>
          <w:szCs w:val="24"/>
        </w:rPr>
      </w:pPr>
      <w:r w:rsidRPr="0000006D">
        <w:rPr>
          <w:noProof/>
          <w:color w:val="000000" w:themeColor="text1"/>
          <w:sz w:val="24"/>
          <w:szCs w:val="24"/>
          <w:lang w:eastAsia="de-DE"/>
        </w:rPr>
        <mc:AlternateContent>
          <mc:Choice Requires="wps">
            <w:drawing>
              <wp:anchor distT="0" distB="0" distL="114300" distR="114300" simplePos="0" relativeHeight="251661312" behindDoc="0" locked="0" layoutInCell="1" allowOverlap="1" wp14:anchorId="438E01F9" wp14:editId="39EE9888">
                <wp:simplePos x="0" y="0"/>
                <wp:positionH relativeFrom="column">
                  <wp:posOffset>0</wp:posOffset>
                </wp:positionH>
                <wp:positionV relativeFrom="paragraph">
                  <wp:posOffset>-635</wp:posOffset>
                </wp:positionV>
                <wp:extent cx="170481" cy="162732"/>
                <wp:effectExtent l="0" t="0" r="20320" b="27940"/>
                <wp:wrapNone/>
                <wp:docPr id="2" name="Rechteck 2"/>
                <wp:cNvGraphicFramePr/>
                <a:graphic xmlns:a="http://schemas.openxmlformats.org/drawingml/2006/main">
                  <a:graphicData uri="http://schemas.microsoft.com/office/word/2010/wordprocessingShape">
                    <wps:wsp>
                      <wps:cNvSpPr/>
                      <wps:spPr>
                        <a:xfrm>
                          <a:off x="0" y="0"/>
                          <a:ext cx="170481" cy="16273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CCFC9" id="Rechteck 2" o:spid="_x0000_s1026" style="position:absolute;margin-left:0;margin-top:-.05pt;width:13.4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" filled="f" strokecolor="windowText" strokeweight="1pt"/>
            </w:pict>
          </mc:Fallback>
        </mc:AlternateContent>
      </w:r>
      <w:r>
        <w:rPr>
          <w:sz w:val="24"/>
          <w:szCs w:val="24"/>
        </w:rPr>
        <w:tab/>
        <w:t>Wenn zutreffend, oben unbedingt ankreuzen.</w:t>
      </w:r>
    </w:p>
    <w:sectPr w:rsidR="00BA14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3CE"/>
    <w:multiLevelType w:val="hybridMultilevel"/>
    <w:tmpl w:val="BAA49710"/>
    <w:lvl w:ilvl="0" w:tplc="04070003">
      <w:start w:val="1"/>
      <w:numFmt w:val="bullet"/>
      <w:lvlText w:val="o"/>
      <w:lvlJc w:val="left"/>
      <w:pPr>
        <w:ind w:left="769" w:hanging="360"/>
      </w:pPr>
      <w:rPr>
        <w:rFonts w:ascii="Courier New" w:hAnsi="Courier New" w:cs="Courier New" w:hint="default"/>
      </w:rPr>
    </w:lvl>
    <w:lvl w:ilvl="1" w:tplc="04070003" w:tentative="1">
      <w:start w:val="1"/>
      <w:numFmt w:val="bullet"/>
      <w:lvlText w:val="o"/>
      <w:lvlJc w:val="left"/>
      <w:pPr>
        <w:ind w:left="1489" w:hanging="360"/>
      </w:pPr>
      <w:rPr>
        <w:rFonts w:ascii="Courier New" w:hAnsi="Courier New" w:cs="Courier New" w:hint="default"/>
      </w:rPr>
    </w:lvl>
    <w:lvl w:ilvl="2" w:tplc="04070005" w:tentative="1">
      <w:start w:val="1"/>
      <w:numFmt w:val="bullet"/>
      <w:lvlText w:val=""/>
      <w:lvlJc w:val="left"/>
      <w:pPr>
        <w:ind w:left="2209" w:hanging="360"/>
      </w:pPr>
      <w:rPr>
        <w:rFonts w:ascii="Wingdings" w:hAnsi="Wingdings" w:hint="default"/>
      </w:rPr>
    </w:lvl>
    <w:lvl w:ilvl="3" w:tplc="04070001" w:tentative="1">
      <w:start w:val="1"/>
      <w:numFmt w:val="bullet"/>
      <w:lvlText w:val=""/>
      <w:lvlJc w:val="left"/>
      <w:pPr>
        <w:ind w:left="2929" w:hanging="360"/>
      </w:pPr>
      <w:rPr>
        <w:rFonts w:ascii="Symbol" w:hAnsi="Symbol" w:hint="default"/>
      </w:rPr>
    </w:lvl>
    <w:lvl w:ilvl="4" w:tplc="04070003" w:tentative="1">
      <w:start w:val="1"/>
      <w:numFmt w:val="bullet"/>
      <w:lvlText w:val="o"/>
      <w:lvlJc w:val="left"/>
      <w:pPr>
        <w:ind w:left="3649" w:hanging="360"/>
      </w:pPr>
      <w:rPr>
        <w:rFonts w:ascii="Courier New" w:hAnsi="Courier New" w:cs="Courier New" w:hint="default"/>
      </w:rPr>
    </w:lvl>
    <w:lvl w:ilvl="5" w:tplc="04070005" w:tentative="1">
      <w:start w:val="1"/>
      <w:numFmt w:val="bullet"/>
      <w:lvlText w:val=""/>
      <w:lvlJc w:val="left"/>
      <w:pPr>
        <w:ind w:left="4369" w:hanging="360"/>
      </w:pPr>
      <w:rPr>
        <w:rFonts w:ascii="Wingdings" w:hAnsi="Wingdings" w:hint="default"/>
      </w:rPr>
    </w:lvl>
    <w:lvl w:ilvl="6" w:tplc="04070001" w:tentative="1">
      <w:start w:val="1"/>
      <w:numFmt w:val="bullet"/>
      <w:lvlText w:val=""/>
      <w:lvlJc w:val="left"/>
      <w:pPr>
        <w:ind w:left="5089" w:hanging="360"/>
      </w:pPr>
      <w:rPr>
        <w:rFonts w:ascii="Symbol" w:hAnsi="Symbol" w:hint="default"/>
      </w:rPr>
    </w:lvl>
    <w:lvl w:ilvl="7" w:tplc="04070003" w:tentative="1">
      <w:start w:val="1"/>
      <w:numFmt w:val="bullet"/>
      <w:lvlText w:val="o"/>
      <w:lvlJc w:val="left"/>
      <w:pPr>
        <w:ind w:left="5809" w:hanging="360"/>
      </w:pPr>
      <w:rPr>
        <w:rFonts w:ascii="Courier New" w:hAnsi="Courier New" w:cs="Courier New" w:hint="default"/>
      </w:rPr>
    </w:lvl>
    <w:lvl w:ilvl="8" w:tplc="04070005" w:tentative="1">
      <w:start w:val="1"/>
      <w:numFmt w:val="bullet"/>
      <w:lvlText w:val=""/>
      <w:lvlJc w:val="left"/>
      <w:pPr>
        <w:ind w:left="65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6D"/>
    <w:rsid w:val="0000006D"/>
    <w:rsid w:val="003757E6"/>
    <w:rsid w:val="00A734B1"/>
    <w:rsid w:val="00BA14AC"/>
    <w:rsid w:val="00E25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0665"/>
  <w15:chartTrackingRefBased/>
  <w15:docId w15:val="{063B65C2-E70F-45A4-B525-EA0F444D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006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0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Polizei Sachsen</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Scheller, Torsten - Polizei, PVA</dc:creator>
  <cp:keywords/>
  <dc:description/>
  <cp:lastModifiedBy>Jan Krumlovsky</cp:lastModifiedBy>
  <cp:revision>3</cp:revision>
  <dcterms:created xsi:type="dcterms:W3CDTF">2020-12-15T12:53:00Z</dcterms:created>
  <dcterms:modified xsi:type="dcterms:W3CDTF">2020-12-18T14:37:00Z</dcterms:modified>
</cp:coreProperties>
</file>