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99" w:rsidRDefault="00F21D99" w:rsidP="00F21D99">
      <w:pPr>
        <w:autoSpaceDE w:val="0"/>
        <w:autoSpaceDN w:val="0"/>
        <w:adjustRightInd w:val="0"/>
        <w:spacing w:after="0" w:line="240" w:lineRule="auto"/>
        <w:rPr>
          <w:rFonts w:ascii="TheSansOffice-Italic" w:hAnsi="TheSansOffice-Italic" w:cs="TheSansOffice-Italic"/>
          <w:i/>
          <w:iCs/>
          <w:sz w:val="24"/>
          <w:szCs w:val="24"/>
        </w:rPr>
      </w:pPr>
      <w:r>
        <w:rPr>
          <w:rFonts w:ascii="TheSansOffice-Italic" w:hAnsi="TheSansOffice-Italic" w:cs="TheSansOffice-Italic"/>
          <w:i/>
          <w:iCs/>
          <w:sz w:val="24"/>
          <w:szCs w:val="24"/>
        </w:rPr>
        <w:t>Absender</w:t>
      </w:r>
      <w:r>
        <w:rPr>
          <w:rFonts w:ascii="TheSansOffice-Italic" w:hAnsi="TheSansOffice-Italic" w:cs="TheSansOffice-Italic"/>
          <w:i/>
          <w:iCs/>
          <w:sz w:val="24"/>
          <w:szCs w:val="24"/>
        </w:rPr>
        <w:tab/>
      </w:r>
      <w:r>
        <w:rPr>
          <w:rFonts w:ascii="TheSansOffice-Italic" w:hAnsi="TheSansOffice-Italic" w:cs="TheSansOffice-Italic"/>
          <w:i/>
          <w:iCs/>
          <w:sz w:val="24"/>
          <w:szCs w:val="24"/>
        </w:rPr>
        <w:tab/>
      </w:r>
      <w:r>
        <w:rPr>
          <w:rFonts w:ascii="TheSansOffice-Italic" w:hAnsi="TheSansOffice-Italic" w:cs="TheSansOffice-Italic"/>
          <w:i/>
          <w:iCs/>
          <w:sz w:val="24"/>
          <w:szCs w:val="24"/>
        </w:rPr>
        <w:tab/>
      </w:r>
      <w:r>
        <w:rPr>
          <w:rFonts w:ascii="TheSansOffice-Italic" w:hAnsi="TheSansOffice-Italic" w:cs="TheSansOffice-Italic"/>
          <w:i/>
          <w:iCs/>
          <w:sz w:val="24"/>
          <w:szCs w:val="24"/>
        </w:rPr>
        <w:tab/>
      </w:r>
      <w:r>
        <w:rPr>
          <w:rFonts w:ascii="TheSansOffice-Italic" w:hAnsi="TheSansOffice-Italic" w:cs="TheSansOffice-Italic"/>
          <w:i/>
          <w:iCs/>
          <w:sz w:val="24"/>
          <w:szCs w:val="24"/>
        </w:rPr>
        <w:tab/>
      </w:r>
      <w:r>
        <w:rPr>
          <w:rFonts w:ascii="TheSansOffice-Italic" w:hAnsi="TheSansOffice-Italic" w:cs="TheSansOffice-Italic"/>
          <w:i/>
          <w:iCs/>
          <w:sz w:val="24"/>
          <w:szCs w:val="24"/>
        </w:rPr>
        <w:tab/>
      </w:r>
      <w:r>
        <w:rPr>
          <w:rFonts w:ascii="TheSansOffice-Italic" w:hAnsi="TheSansOffice-Italic" w:cs="TheSansOffice-Italic"/>
          <w:i/>
          <w:iCs/>
          <w:sz w:val="24"/>
          <w:szCs w:val="24"/>
        </w:rPr>
        <w:tab/>
      </w:r>
      <w:r>
        <w:rPr>
          <w:rFonts w:ascii="TheSansOffice-Italic" w:hAnsi="TheSansOffice-Italic" w:cs="TheSansOffice-Italic"/>
          <w:i/>
          <w:iCs/>
          <w:sz w:val="24"/>
          <w:szCs w:val="24"/>
        </w:rPr>
        <w:tab/>
        <w:t>Datum</w:t>
      </w: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p>
    <w:p w:rsidR="00464E79" w:rsidRDefault="00464E79" w:rsidP="00464E7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Person</w:t>
      </w:r>
      <w:r>
        <w:rPr>
          <w:rFonts w:ascii="TheSansOffice" w:hAnsi="TheSansOffice" w:cs="TheSansOffice"/>
          <w:sz w:val="24"/>
          <w:szCs w:val="24"/>
        </w:rPr>
        <w:t>alnummer: ……………………</w:t>
      </w: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p>
    <w:p w:rsidR="00F21D99" w:rsidRDefault="00F21D99" w:rsidP="00F21D99">
      <w:pPr>
        <w:autoSpaceDE w:val="0"/>
        <w:autoSpaceDN w:val="0"/>
        <w:adjustRightInd w:val="0"/>
        <w:spacing w:after="0" w:line="240" w:lineRule="auto"/>
        <w:jc w:val="center"/>
        <w:rPr>
          <w:rFonts w:ascii="TheSansOffice-Bold" w:hAnsi="TheSansOffice-Bold" w:cs="TheSansOffice-Bold"/>
          <w:b/>
          <w:bCs/>
          <w:sz w:val="24"/>
          <w:szCs w:val="24"/>
        </w:rPr>
      </w:pPr>
      <w:r>
        <w:rPr>
          <w:rFonts w:ascii="TheSansOffice-Bold" w:hAnsi="TheSansOffice-Bold" w:cs="TheSansOffice-Bold"/>
          <w:b/>
          <w:bCs/>
          <w:sz w:val="24"/>
          <w:szCs w:val="24"/>
        </w:rPr>
        <w:t>Musterantrag</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An die</w:t>
      </w:r>
    </w:p>
    <w:p w:rsidR="00F21D99" w:rsidRPr="00F21D99" w:rsidRDefault="00F21D99" w:rsidP="00F21D99">
      <w:pPr>
        <w:autoSpaceDE w:val="0"/>
        <w:autoSpaceDN w:val="0"/>
        <w:adjustRightInd w:val="0"/>
        <w:spacing w:after="0" w:line="240" w:lineRule="auto"/>
        <w:rPr>
          <w:rFonts w:ascii="TheSansOffice-Italic" w:hAnsi="TheSansOffice-Italic" w:cs="TheSansOffice-Italic"/>
          <w:i/>
          <w:iCs/>
          <w:color w:val="FF0000"/>
          <w:sz w:val="24"/>
          <w:szCs w:val="24"/>
        </w:rPr>
      </w:pPr>
      <w:r>
        <w:rPr>
          <w:rFonts w:ascii="TheSansOffice-Italic" w:hAnsi="TheSansOffice-Italic" w:cs="TheSansOffice-Italic"/>
          <w:i/>
          <w:iCs/>
          <w:sz w:val="24"/>
          <w:szCs w:val="24"/>
        </w:rPr>
        <w:t xml:space="preserve">zuständige </w:t>
      </w:r>
      <w:proofErr w:type="spellStart"/>
      <w:r>
        <w:rPr>
          <w:rFonts w:ascii="TheSansOffice-Italic" w:hAnsi="TheSansOffice-Italic" w:cs="TheSansOffice-Italic"/>
          <w:i/>
          <w:iCs/>
          <w:sz w:val="24"/>
          <w:szCs w:val="24"/>
        </w:rPr>
        <w:t>Bezügestelle</w:t>
      </w:r>
      <w:proofErr w:type="spellEnd"/>
      <w:r>
        <w:rPr>
          <w:rFonts w:ascii="TheSansOffice-Italic" w:hAnsi="TheSansOffice-Italic" w:cs="TheSansOffice-Italic"/>
          <w:i/>
          <w:iCs/>
          <w:sz w:val="24"/>
          <w:szCs w:val="24"/>
        </w:rPr>
        <w:t xml:space="preserve"> </w:t>
      </w:r>
      <w:r w:rsidRPr="00F21D99">
        <w:rPr>
          <w:rFonts w:ascii="TheSansOffice-Italic" w:hAnsi="TheSansOffice-Italic" w:cs="TheSansOffice-Italic"/>
          <w:i/>
          <w:iCs/>
          <w:color w:val="FF0000"/>
          <w:sz w:val="24"/>
          <w:szCs w:val="24"/>
        </w:rPr>
        <w:t xml:space="preserve">(Adresse, siehe </w:t>
      </w:r>
      <w:proofErr w:type="spellStart"/>
      <w:r w:rsidRPr="00F21D99">
        <w:rPr>
          <w:rFonts w:ascii="TheSansOffice-Italic" w:hAnsi="TheSansOffice-Italic" w:cs="TheSansOffice-Italic"/>
          <w:i/>
          <w:iCs/>
          <w:color w:val="FF0000"/>
          <w:sz w:val="24"/>
          <w:szCs w:val="24"/>
        </w:rPr>
        <w:t>Bezügemitteilung</w:t>
      </w:r>
      <w:proofErr w:type="spellEnd"/>
      <w:r w:rsidRPr="00F21D99">
        <w:rPr>
          <w:rFonts w:ascii="TheSansOffice-Italic" w:hAnsi="TheSansOffice-Italic" w:cs="TheSansOffice-Italic"/>
          <w:i/>
          <w:iCs/>
          <w:color w:val="FF0000"/>
          <w:sz w:val="24"/>
          <w:szCs w:val="24"/>
        </w:rPr>
        <w:t xml:space="preserve">  entsprechend anpassen!)</w:t>
      </w:r>
    </w:p>
    <w:p w:rsidR="00F21D99" w:rsidRDefault="00F21D99" w:rsidP="00F21D99">
      <w:pPr>
        <w:autoSpaceDE w:val="0"/>
        <w:autoSpaceDN w:val="0"/>
        <w:adjustRightInd w:val="0"/>
        <w:spacing w:after="0" w:line="240" w:lineRule="auto"/>
        <w:rPr>
          <w:rFonts w:ascii="TheSansOffice-Italic" w:hAnsi="TheSansOffice-Italic" w:cs="TheSansOffice-Italic"/>
          <w:i/>
          <w:iCs/>
          <w:sz w:val="24"/>
          <w:szCs w:val="24"/>
        </w:rPr>
      </w:pP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r>
        <w:rPr>
          <w:rFonts w:ascii="TheSansOffice-Bold" w:hAnsi="TheSansOffice-Bold" w:cs="TheSansOffice-Bold"/>
          <w:b/>
          <w:bCs/>
          <w:sz w:val="24"/>
          <w:szCs w:val="24"/>
        </w:rPr>
        <w:t>Antrag auf Anpassung des Familienzuschlages ab dem dritten Kind für das Jahr 2017 und folgende Jahre</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Sehr geehrte Damen und Herren,</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 xml:space="preserve">das Oberverwaltungsgericht des Landes Nordrhein-Westfalen hat mit Urteil vom 7. Juni 2017 entschieden, dass der einem Landesbeamten der Besoldungsgruppe A 13 für die Jahre 2009 bis 2012 gewährte Familienzuschlag für sein drittes Kind verfassungswidrig zu niedrig bemessen war. Es hat ihm deswegen unmittelbar aus der Vollstreckungsanordnung des Bundesverfassungsgerichts aus dessen Urteil vom 24. November 1998 (2 </w:t>
      </w:r>
      <w:proofErr w:type="spellStart"/>
      <w:r>
        <w:rPr>
          <w:rFonts w:ascii="TheSansOffice" w:hAnsi="TheSansOffice" w:cs="TheSansOffice"/>
          <w:sz w:val="24"/>
          <w:szCs w:val="24"/>
        </w:rPr>
        <w:t>BvL</w:t>
      </w:r>
      <w:proofErr w:type="spellEnd"/>
      <w:r>
        <w:rPr>
          <w:rFonts w:ascii="TheSansOffice" w:hAnsi="TheSansOffice" w:cs="TheSansOffice"/>
          <w:sz w:val="24"/>
          <w:szCs w:val="24"/>
        </w:rPr>
        <w:t xml:space="preserve"> 26/91 u. a.) einen Anspruch zugesprochen, der mindestens 115 % des sozialhilferechtlichen</w:t>
      </w:r>
      <w:r w:rsidR="00464E79">
        <w:rPr>
          <w:rFonts w:ascii="TheSansOffice" w:hAnsi="TheSansOffice" w:cs="TheSansOffice"/>
          <w:sz w:val="24"/>
          <w:szCs w:val="24"/>
        </w:rPr>
        <w:t xml:space="preserve"> </w:t>
      </w:r>
      <w:r>
        <w:rPr>
          <w:rFonts w:ascii="TheSansOffice" w:hAnsi="TheSansOffice" w:cs="TheSansOffice"/>
          <w:sz w:val="24"/>
          <w:szCs w:val="24"/>
        </w:rPr>
        <w:t>Gesamtbedarfs entspricht.</w:t>
      </w: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Das Oberverwaltungsgericht hat in dieser und weiteren drei Verfahren die Revision zum</w:t>
      </w:r>
      <w:r w:rsidR="00464E79">
        <w:rPr>
          <w:rFonts w:ascii="TheSansOffice" w:hAnsi="TheSansOffice" w:cs="TheSansOffice"/>
          <w:sz w:val="24"/>
          <w:szCs w:val="24"/>
        </w:rPr>
        <w:t xml:space="preserve"> </w:t>
      </w:r>
      <w:r>
        <w:rPr>
          <w:rFonts w:ascii="TheSansOffice" w:hAnsi="TheSansOffice" w:cs="TheSansOffice"/>
          <w:sz w:val="24"/>
          <w:szCs w:val="24"/>
        </w:rPr>
        <w:t>Bundesverwaltungsgericht wegen grundsätzlicher Bedeutung zugelassen. Diese sind unter</w:t>
      </w:r>
      <w:r w:rsidR="00464E79">
        <w:rPr>
          <w:rFonts w:ascii="TheSansOffice" w:hAnsi="TheSansOffice" w:cs="TheSansOffice"/>
          <w:sz w:val="24"/>
          <w:szCs w:val="24"/>
        </w:rPr>
        <w:t xml:space="preserve"> </w:t>
      </w:r>
      <w:r>
        <w:rPr>
          <w:rFonts w:ascii="TheSansOffice" w:hAnsi="TheSansOffice" w:cs="TheSansOffice"/>
          <w:sz w:val="24"/>
          <w:szCs w:val="24"/>
        </w:rPr>
        <w:t>dem Aktenzeichen 2 C 35.17 u. a. anhängig.</w:t>
      </w: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Im Hinblick auf diese Verfahren lege ich gegen die mir für mein drittes (ggf. weitere)</w:t>
      </w: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 xml:space="preserve">Kind(er) gewährte Besoldung für das Jahr 2017 </w:t>
      </w:r>
      <w:r>
        <w:rPr>
          <w:rFonts w:ascii="TheSansOffice-Bold" w:hAnsi="TheSansOffice-Bold" w:cs="TheSansOffice-Bold"/>
          <w:b/>
          <w:bCs/>
          <w:sz w:val="24"/>
          <w:szCs w:val="24"/>
        </w:rPr>
        <w:t>Widerspruch</w:t>
      </w:r>
      <w:r>
        <w:rPr>
          <w:rFonts w:ascii="TheSansOffice" w:hAnsi="TheSansOffice" w:cs="TheSansOffice"/>
          <w:sz w:val="24"/>
          <w:szCs w:val="24"/>
        </w:rPr>
        <w:t xml:space="preserve"> ein, da ich davon ausgehe, dass die mir für mein drittes (bzw. weitere) Kind(er) gewährte Besoldung nicht ausreichend ist.</w:t>
      </w: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P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 xml:space="preserve">Zugleich beantrage ich </w:t>
      </w:r>
      <w:r>
        <w:rPr>
          <w:rFonts w:ascii="TheSansOffice-Bold" w:hAnsi="TheSansOffice-Bold" w:cs="TheSansOffice-Bold"/>
          <w:b/>
          <w:bCs/>
          <w:sz w:val="24"/>
          <w:szCs w:val="24"/>
        </w:rPr>
        <w:t>die Gewährung einer amtsangemessenen Besoldung für diese(s) Kind(er), die den</w:t>
      </w:r>
      <w:r>
        <w:rPr>
          <w:rFonts w:ascii="TheSansOffice" w:hAnsi="TheSansOffice" w:cs="TheSansOffice"/>
          <w:sz w:val="24"/>
          <w:szCs w:val="24"/>
        </w:rPr>
        <w:t xml:space="preserve"> </w:t>
      </w:r>
      <w:r>
        <w:rPr>
          <w:rFonts w:ascii="TheSansOffice-Bold" w:hAnsi="TheSansOffice-Bold" w:cs="TheSansOffice-Bold"/>
          <w:b/>
          <w:bCs/>
          <w:sz w:val="24"/>
          <w:szCs w:val="24"/>
        </w:rPr>
        <w:t xml:space="preserve">in dem Urteil vom Bundesverfassungsgericht vom 24. November 1998 (2 </w:t>
      </w:r>
      <w:proofErr w:type="spellStart"/>
      <w:r>
        <w:rPr>
          <w:rFonts w:ascii="TheSansOffice-Bold" w:hAnsi="TheSansOffice-Bold" w:cs="TheSansOffice-Bold"/>
          <w:b/>
          <w:bCs/>
          <w:sz w:val="24"/>
          <w:szCs w:val="24"/>
        </w:rPr>
        <w:t>BvL</w:t>
      </w:r>
      <w:proofErr w:type="spellEnd"/>
      <w:r>
        <w:rPr>
          <w:rFonts w:ascii="TheSansOffice" w:hAnsi="TheSansOffice" w:cs="TheSansOffice"/>
          <w:sz w:val="24"/>
          <w:szCs w:val="24"/>
        </w:rPr>
        <w:t xml:space="preserve"> </w:t>
      </w:r>
      <w:r>
        <w:rPr>
          <w:rFonts w:ascii="TheSansOffice-Bold" w:hAnsi="TheSansOffice-Bold" w:cs="TheSansOffice-Bold"/>
          <w:b/>
          <w:bCs/>
          <w:sz w:val="24"/>
          <w:szCs w:val="24"/>
        </w:rPr>
        <w:t>26/91 u. a.) festgelegten Grundsätzen entspricht.</w:t>
      </w: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 xml:space="preserve">Gleichzeitig bitte ich, bis zur endgültigen Entscheidung des </w:t>
      </w:r>
      <w:proofErr w:type="spellStart"/>
      <w:r>
        <w:rPr>
          <w:rFonts w:ascii="TheSansOffice" w:hAnsi="TheSansOffice" w:cs="TheSansOffice"/>
          <w:sz w:val="24"/>
          <w:szCs w:val="24"/>
        </w:rPr>
        <w:t>Bundesverwaltungsge-richts</w:t>
      </w:r>
      <w:proofErr w:type="spellEnd"/>
      <w:r>
        <w:rPr>
          <w:rFonts w:ascii="TheSansOffice" w:hAnsi="TheSansOffice" w:cs="TheSansOffice"/>
          <w:sz w:val="24"/>
          <w:szCs w:val="24"/>
        </w:rPr>
        <w:t xml:space="preserve"> meinen Antrag ruhen zu lassen und auf die Einrede der Verjährung zu verzichten sowie mir dies durch Rücksendung des beigefügten Formulars zu bestätigen.</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Mit freundlichen Grüßen</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Pr="00464E79" w:rsidRDefault="00F21D99" w:rsidP="00F21D99">
      <w:pPr>
        <w:autoSpaceDE w:val="0"/>
        <w:autoSpaceDN w:val="0"/>
        <w:adjustRightInd w:val="0"/>
        <w:spacing w:after="0" w:line="240" w:lineRule="auto"/>
        <w:rPr>
          <w:rFonts w:ascii="TheSansOffice" w:hAnsi="TheSansOffice" w:cs="TheSansOffice"/>
          <w:b/>
          <w:sz w:val="24"/>
          <w:szCs w:val="24"/>
        </w:rPr>
      </w:pPr>
      <w:r w:rsidRPr="00464E79">
        <w:rPr>
          <w:rFonts w:ascii="TheSansOffice" w:hAnsi="TheSansOffice" w:cs="TheSansOffice"/>
          <w:b/>
          <w:sz w:val="24"/>
          <w:szCs w:val="24"/>
        </w:rPr>
        <w:t>Muster Rücksendevordruck:</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An</w:t>
      </w: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Name / Anschrift / Personalnummer des/der Betroffenen</w:t>
      </w: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p>
    <w:p w:rsidR="00464E79" w:rsidRDefault="00464E79" w:rsidP="00F21D99">
      <w:pPr>
        <w:autoSpaceDE w:val="0"/>
        <w:autoSpaceDN w:val="0"/>
        <w:adjustRightInd w:val="0"/>
        <w:spacing w:after="0" w:line="240" w:lineRule="auto"/>
        <w:rPr>
          <w:rFonts w:ascii="TheSansOffice-Bold" w:hAnsi="TheSansOffice-Bold" w:cs="TheSansOffice-Bold"/>
          <w:b/>
          <w:bCs/>
          <w:sz w:val="24"/>
          <w:szCs w:val="24"/>
        </w:rPr>
      </w:pPr>
    </w:p>
    <w:p w:rsidR="00464E79" w:rsidRDefault="00464E79" w:rsidP="00F21D99">
      <w:pPr>
        <w:autoSpaceDE w:val="0"/>
        <w:autoSpaceDN w:val="0"/>
        <w:adjustRightInd w:val="0"/>
        <w:spacing w:after="0" w:line="240" w:lineRule="auto"/>
        <w:rPr>
          <w:rFonts w:ascii="TheSansOffice-Bold" w:hAnsi="TheSansOffice-Bold" w:cs="TheSansOffice-Bold"/>
          <w:b/>
          <w:bCs/>
          <w:sz w:val="24"/>
          <w:szCs w:val="24"/>
        </w:rPr>
      </w:pPr>
    </w:p>
    <w:p w:rsidR="00F21D99" w:rsidRDefault="00F21D99" w:rsidP="00F21D99">
      <w:pPr>
        <w:autoSpaceDE w:val="0"/>
        <w:autoSpaceDN w:val="0"/>
        <w:adjustRightInd w:val="0"/>
        <w:spacing w:after="0" w:line="240" w:lineRule="auto"/>
        <w:rPr>
          <w:rFonts w:ascii="TheSansOffice-Bold" w:hAnsi="TheSansOffice-Bold" w:cs="TheSansOffice-Bold"/>
          <w:b/>
          <w:bCs/>
          <w:sz w:val="24"/>
          <w:szCs w:val="24"/>
        </w:rPr>
      </w:pPr>
      <w:r>
        <w:rPr>
          <w:rFonts w:ascii="TheSansOffice-Bold" w:hAnsi="TheSansOffice-Bold" w:cs="TheSansOffice-Bold"/>
          <w:b/>
          <w:bCs/>
          <w:sz w:val="24"/>
          <w:szCs w:val="24"/>
        </w:rPr>
        <w:t>Widerspruch gegen verfassungswidrig zu niedrige Besoldung</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Sehr geehrte/r Frau/Herr __________________,</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hiermit wird bestätigt, dass wir Ihren o. g. Widerspruch gegen Ihre derzeitige Besoldung und Ihrem Antrag auf eine amtsangemessene höhere Alimentation unter Berücksichtigung der verfassungsgemäßen Anforderungen vom ________________ ab dem 1. Januar 2017 am _______________ erhalten haben.</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Wir erklären uns hiermit einverstanden, das o. g. Verfahren bis zur endgültigen Klärung der Rechtslage ruhend zu stellen sowie auf die Einrede der Verjährung im Hinblick auf diese Ansprüche ab dem 1. Januar 2017 zu verzichten.</w:t>
      </w: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p>
    <w:p w:rsidR="00464E79" w:rsidRDefault="00464E79" w:rsidP="00F21D99">
      <w:pPr>
        <w:autoSpaceDE w:val="0"/>
        <w:autoSpaceDN w:val="0"/>
        <w:adjustRightInd w:val="0"/>
        <w:spacing w:after="0" w:line="240" w:lineRule="auto"/>
        <w:rPr>
          <w:rFonts w:ascii="TheSansOffice" w:hAnsi="TheSansOffice" w:cs="TheSansOffice"/>
          <w:sz w:val="24"/>
          <w:szCs w:val="24"/>
        </w:rPr>
      </w:pPr>
    </w:p>
    <w:p w:rsidR="00F21D99" w:rsidRDefault="00F21D99" w:rsidP="00F21D99">
      <w:pPr>
        <w:autoSpaceDE w:val="0"/>
        <w:autoSpaceDN w:val="0"/>
        <w:adjustRightInd w:val="0"/>
        <w:spacing w:after="0" w:line="240" w:lineRule="auto"/>
        <w:rPr>
          <w:rFonts w:ascii="TheSansOffice" w:hAnsi="TheSansOffice" w:cs="TheSansOffice"/>
          <w:sz w:val="24"/>
          <w:szCs w:val="24"/>
        </w:rPr>
      </w:pPr>
      <w:r>
        <w:rPr>
          <w:rFonts w:ascii="TheSansOffice" w:hAnsi="TheSansOffice" w:cs="TheSansOffice"/>
          <w:sz w:val="24"/>
          <w:szCs w:val="24"/>
        </w:rPr>
        <w:t>Mit freundlichen Grüßen</w:t>
      </w:r>
    </w:p>
    <w:p w:rsidR="008E3E14" w:rsidRDefault="00F21D99" w:rsidP="00F21D99">
      <w:r>
        <w:rPr>
          <w:rFonts w:ascii="TheSansOffice" w:hAnsi="TheSansOffice" w:cs="TheSansOffice"/>
          <w:sz w:val="24"/>
          <w:szCs w:val="24"/>
        </w:rPr>
        <w:t>(Name / Untersch</w:t>
      </w:r>
      <w:bookmarkStart w:id="0" w:name="_GoBack"/>
      <w:bookmarkEnd w:id="0"/>
      <w:r>
        <w:rPr>
          <w:rFonts w:ascii="TheSansOffice" w:hAnsi="TheSansOffice" w:cs="TheSansOffice"/>
          <w:sz w:val="24"/>
          <w:szCs w:val="24"/>
        </w:rPr>
        <w:t>rift / Dienststelle) (Ort, Datum)</w:t>
      </w:r>
    </w:p>
    <w:sectPr w:rsidR="008E3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Italic">
    <w:panose1 w:val="00000000000000000000"/>
    <w:charset w:val="00"/>
    <w:family w:val="swiss"/>
    <w:notTrueType/>
    <w:pitch w:val="default"/>
    <w:sig w:usb0="00000003" w:usb1="00000000" w:usb2="00000000" w:usb3="00000000" w:csb0="00000001" w:csb1="00000000"/>
  </w:font>
  <w:font w:name="TheSansOffice-Bold">
    <w:panose1 w:val="00000000000000000000"/>
    <w:charset w:val="00"/>
    <w:family w:val="swiss"/>
    <w:notTrueType/>
    <w:pitch w:val="default"/>
    <w:sig w:usb0="00000003" w:usb1="00000000" w:usb2="00000000" w:usb3="00000000" w:csb0="00000001" w:csb1="00000000"/>
  </w:font>
  <w:font w:name="TheSansOffi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99"/>
    <w:rsid w:val="00464E79"/>
    <w:rsid w:val="008E3E14"/>
    <w:rsid w:val="00F21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6C39-0C33-4B6B-9160-464FC90F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84FE6840.dotm</Template>
  <TotalTime>0</TotalTime>
  <Pages>2</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Polizei Sachsen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Scheller, Torsten - Polizei, PVA</dc:creator>
  <cp:keywords/>
  <dc:description/>
  <cp:lastModifiedBy>Scheller, Torsten - Polizei, PVA</cp:lastModifiedBy>
  <cp:revision>2</cp:revision>
  <dcterms:created xsi:type="dcterms:W3CDTF">2017-12-18T07:12:00Z</dcterms:created>
  <dcterms:modified xsi:type="dcterms:W3CDTF">2017-12-18T07:24:00Z</dcterms:modified>
</cp:coreProperties>
</file>